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3E828" w14:textId="64D2C410" w:rsidR="00F3512D" w:rsidRPr="00694B65" w:rsidRDefault="00F3512D" w:rsidP="00232672">
      <w:pPr>
        <w:spacing w:line="276" w:lineRule="auto"/>
        <w:rPr>
          <w:rFonts w:ascii="Times New Roman" w:hAnsi="Times New Roman" w:cs="Times New Roman"/>
          <w:sz w:val="24"/>
          <w:szCs w:val="24"/>
          <w:lang w:val="es-419"/>
        </w:rPr>
      </w:pPr>
    </w:p>
    <w:p w14:paraId="23C4F16A" w14:textId="4FA48DA8" w:rsidR="002B6689" w:rsidRPr="00B43DB8" w:rsidRDefault="00B43DB8" w:rsidP="00B43DB8">
      <w:pPr>
        <w:pStyle w:val="NormalWeb"/>
        <w:shd w:val="clear" w:color="auto" w:fill="FFFFFF"/>
        <w:spacing w:before="0" w:beforeAutospacing="0" w:after="0" w:afterAutospacing="0" w:line="276" w:lineRule="auto"/>
        <w:textAlignment w:val="baseline"/>
        <w:rPr>
          <w:b/>
          <w:sz w:val="28"/>
          <w:szCs w:val="28"/>
        </w:rPr>
      </w:pPr>
      <w:bookmarkStart w:id="0" w:name="_Hlk173143986"/>
      <w:r w:rsidRPr="00B43DB8">
        <w:rPr>
          <w:rFonts w:eastAsiaTheme="minorHAnsi"/>
          <w:b/>
          <w:bCs/>
          <w:color w:val="000000"/>
          <w:sz w:val="28"/>
          <w:szCs w:val="28"/>
          <w:lang w:val="es-419" w:eastAsia="en-US"/>
          <w14:ligatures w14:val="standardContextual"/>
        </w:rPr>
        <w:t>DIPLOMATURA LA ENSEÑANZA DEL FUTBOL EN NIÑAS NIÑOS Y ADOLESCENTES. RS. CS 406/2024IURP</w:t>
      </w:r>
    </w:p>
    <w:p w14:paraId="1425B427" w14:textId="77777777" w:rsidR="00BD344C" w:rsidRPr="003A3E32" w:rsidRDefault="00BD344C" w:rsidP="00BD344C">
      <w:pPr>
        <w:pStyle w:val="NormalWeb"/>
        <w:shd w:val="clear" w:color="auto" w:fill="FFFFFF"/>
        <w:spacing w:before="0" w:beforeAutospacing="0" w:after="0" w:afterAutospacing="0" w:line="276" w:lineRule="auto"/>
        <w:textAlignment w:val="baseline"/>
        <w:rPr>
          <w:rFonts w:ascii="Arial" w:hAnsi="Arial" w:cs="Arial"/>
          <w:b/>
        </w:rPr>
      </w:pPr>
      <w:r>
        <w:rPr>
          <w:rFonts w:ascii="Arial" w:hAnsi="Arial" w:cs="Arial"/>
          <w:b/>
        </w:rPr>
        <w:t xml:space="preserve">Se realiza en convenio con el Instituto Superior. Club A. Quilmes. </w:t>
      </w:r>
    </w:p>
    <w:p w14:paraId="7463EB89" w14:textId="77777777" w:rsidR="00640894" w:rsidRPr="00B43DB8" w:rsidRDefault="00640894" w:rsidP="00694B65">
      <w:pPr>
        <w:pStyle w:val="NormalWeb"/>
        <w:shd w:val="clear" w:color="auto" w:fill="FFFFFF"/>
        <w:spacing w:before="0" w:beforeAutospacing="0" w:after="360" w:afterAutospacing="0" w:line="276" w:lineRule="auto"/>
        <w:textAlignment w:val="baseline"/>
        <w:rPr>
          <w:b/>
          <w:lang w:val="es-419"/>
        </w:rPr>
      </w:pPr>
    </w:p>
    <w:p w14:paraId="473A4104" w14:textId="074B8F13" w:rsidR="002B6689" w:rsidRPr="00694B65" w:rsidRDefault="00B43DB8" w:rsidP="00232672">
      <w:pPr>
        <w:spacing w:after="0" w:line="276" w:lineRule="auto"/>
        <w:rPr>
          <w:rFonts w:ascii="Times New Roman" w:hAnsi="Times New Roman" w:cs="Times New Roman"/>
          <w:b/>
          <w:bCs/>
          <w:sz w:val="24"/>
          <w:szCs w:val="24"/>
          <w:lang w:val="es-419"/>
        </w:rPr>
      </w:pPr>
      <w:r>
        <w:rPr>
          <w:rFonts w:ascii="Times New Roman" w:hAnsi="Times New Roman" w:cs="Times New Roman"/>
          <w:b/>
          <w:bCs/>
          <w:sz w:val="24"/>
          <w:szCs w:val="24"/>
          <w:lang w:val="es-419"/>
        </w:rPr>
        <w:t xml:space="preserve">CERTIFICACIÓN </w:t>
      </w:r>
      <w:r w:rsidR="00425E3E" w:rsidRPr="00694B65">
        <w:rPr>
          <w:rFonts w:ascii="Times New Roman" w:hAnsi="Times New Roman" w:cs="Times New Roman"/>
          <w:b/>
          <w:bCs/>
          <w:sz w:val="24"/>
          <w:szCs w:val="24"/>
          <w:lang w:val="es-419"/>
        </w:rPr>
        <w:t>QUE OTORGA:</w:t>
      </w:r>
    </w:p>
    <w:p w14:paraId="0858909C" w14:textId="1BBD0400" w:rsidR="002B6689" w:rsidRPr="00694B65" w:rsidRDefault="002B6689" w:rsidP="00694B65">
      <w:pPr>
        <w:pStyle w:val="Prrafodelista"/>
        <w:numPr>
          <w:ilvl w:val="0"/>
          <w:numId w:val="9"/>
        </w:numPr>
        <w:spacing w:after="0"/>
        <w:jc w:val="both"/>
        <w:rPr>
          <w:rFonts w:ascii="Times New Roman" w:hAnsi="Times New Roman" w:cs="Times New Roman"/>
          <w:color w:val="000000"/>
          <w:sz w:val="24"/>
          <w:szCs w:val="24"/>
        </w:rPr>
      </w:pPr>
      <w:r w:rsidRPr="00876ACA">
        <w:rPr>
          <w:rFonts w:ascii="Times New Roman" w:hAnsi="Times New Roman" w:cs="Times New Roman"/>
          <w:sz w:val="24"/>
          <w:szCs w:val="24"/>
          <w:lang w:val="es-419"/>
        </w:rPr>
        <w:t xml:space="preserve">Diplomado </w:t>
      </w:r>
      <w:r w:rsidR="00694B65" w:rsidRPr="00876ACA">
        <w:rPr>
          <w:rFonts w:ascii="Times New Roman" w:hAnsi="Times New Roman" w:cs="Times New Roman"/>
          <w:sz w:val="24"/>
          <w:szCs w:val="24"/>
          <w:lang w:val="es-419"/>
        </w:rPr>
        <w:t>en</w:t>
      </w:r>
      <w:r w:rsidR="00694B65" w:rsidRPr="00694B65">
        <w:rPr>
          <w:rFonts w:ascii="Times New Roman" w:hAnsi="Times New Roman" w:cs="Times New Roman"/>
          <w:b/>
          <w:bCs/>
          <w:sz w:val="24"/>
          <w:szCs w:val="24"/>
          <w:lang w:val="es-419"/>
        </w:rPr>
        <w:t xml:space="preserve"> </w:t>
      </w:r>
      <w:r w:rsidR="00694B65" w:rsidRPr="00694B65">
        <w:rPr>
          <w:rFonts w:ascii="Times New Roman" w:hAnsi="Times New Roman" w:cs="Times New Roman"/>
          <w:color w:val="000000"/>
          <w:sz w:val="24"/>
          <w:szCs w:val="24"/>
        </w:rPr>
        <w:t>la</w:t>
      </w:r>
      <w:r w:rsidRPr="00694B65">
        <w:rPr>
          <w:rFonts w:ascii="Times New Roman" w:hAnsi="Times New Roman" w:cs="Times New Roman"/>
          <w:color w:val="000000"/>
          <w:sz w:val="24"/>
          <w:szCs w:val="24"/>
        </w:rPr>
        <w:t xml:space="preserve"> Enseñanza de Fútbol para </w:t>
      </w:r>
      <w:r w:rsidR="00B43DB8">
        <w:rPr>
          <w:rFonts w:ascii="Times New Roman" w:hAnsi="Times New Roman" w:cs="Times New Roman"/>
          <w:color w:val="000000"/>
          <w:sz w:val="24"/>
          <w:szCs w:val="24"/>
        </w:rPr>
        <w:t>N</w:t>
      </w:r>
      <w:r w:rsidRPr="00694B65">
        <w:rPr>
          <w:rFonts w:ascii="Times New Roman" w:hAnsi="Times New Roman" w:cs="Times New Roman"/>
          <w:color w:val="000000"/>
          <w:sz w:val="24"/>
          <w:szCs w:val="24"/>
        </w:rPr>
        <w:t xml:space="preserve">iños, </w:t>
      </w:r>
      <w:r w:rsidR="00B43DB8">
        <w:rPr>
          <w:rFonts w:ascii="Times New Roman" w:hAnsi="Times New Roman" w:cs="Times New Roman"/>
          <w:color w:val="000000"/>
          <w:sz w:val="24"/>
          <w:szCs w:val="24"/>
        </w:rPr>
        <w:t>N</w:t>
      </w:r>
      <w:r w:rsidRPr="00694B65">
        <w:rPr>
          <w:rFonts w:ascii="Times New Roman" w:hAnsi="Times New Roman" w:cs="Times New Roman"/>
          <w:color w:val="000000"/>
          <w:sz w:val="24"/>
          <w:szCs w:val="24"/>
        </w:rPr>
        <w:t xml:space="preserve">iñas y </w:t>
      </w:r>
      <w:r w:rsidR="00B43DB8">
        <w:rPr>
          <w:rFonts w:ascii="Times New Roman" w:hAnsi="Times New Roman" w:cs="Times New Roman"/>
          <w:color w:val="000000"/>
          <w:sz w:val="24"/>
          <w:szCs w:val="24"/>
        </w:rPr>
        <w:t>A</w:t>
      </w:r>
      <w:r w:rsidRPr="00694B65">
        <w:rPr>
          <w:rFonts w:ascii="Times New Roman" w:hAnsi="Times New Roman" w:cs="Times New Roman"/>
          <w:color w:val="000000"/>
          <w:sz w:val="24"/>
          <w:szCs w:val="24"/>
        </w:rPr>
        <w:t>dolescentes.</w:t>
      </w:r>
    </w:p>
    <w:p w14:paraId="4D55E02E" w14:textId="30E52427" w:rsidR="002B6689" w:rsidRPr="00694B65" w:rsidRDefault="002B6689" w:rsidP="00232672">
      <w:pPr>
        <w:spacing w:after="0" w:line="276" w:lineRule="auto"/>
        <w:rPr>
          <w:rFonts w:ascii="Times New Roman" w:hAnsi="Times New Roman" w:cs="Times New Roman"/>
          <w:b/>
          <w:bCs/>
          <w:sz w:val="24"/>
          <w:szCs w:val="24"/>
        </w:rPr>
      </w:pPr>
    </w:p>
    <w:p w14:paraId="19D24E49" w14:textId="7BADDA0F" w:rsidR="00640894" w:rsidRPr="00694B65" w:rsidRDefault="00640894" w:rsidP="00694B65">
      <w:pPr>
        <w:spacing w:after="0" w:line="276" w:lineRule="auto"/>
        <w:rPr>
          <w:rFonts w:ascii="Times New Roman" w:hAnsi="Times New Roman" w:cs="Times New Roman"/>
          <w:sz w:val="24"/>
          <w:szCs w:val="24"/>
        </w:rPr>
      </w:pPr>
    </w:p>
    <w:p w14:paraId="0278E361" w14:textId="5860926F" w:rsidR="00640894" w:rsidRPr="00694B65" w:rsidRDefault="00425E3E" w:rsidP="00232672">
      <w:pPr>
        <w:spacing w:line="276" w:lineRule="auto"/>
        <w:rPr>
          <w:rFonts w:ascii="Times New Roman" w:hAnsi="Times New Roman" w:cs="Times New Roman"/>
          <w:b/>
          <w:bCs/>
          <w:sz w:val="24"/>
          <w:szCs w:val="24"/>
        </w:rPr>
      </w:pPr>
      <w:r w:rsidRPr="00694B65">
        <w:rPr>
          <w:rFonts w:ascii="Times New Roman" w:hAnsi="Times New Roman" w:cs="Times New Roman"/>
          <w:b/>
          <w:bCs/>
          <w:sz w:val="24"/>
          <w:szCs w:val="24"/>
        </w:rPr>
        <w:t>JUSTIFICACIÓN DE LA PROPUESTA</w:t>
      </w:r>
    </w:p>
    <w:p w14:paraId="2E2901E0" w14:textId="3E978054" w:rsidR="002B6689" w:rsidRPr="00694B65" w:rsidRDefault="002B6689" w:rsidP="002B6689">
      <w:pPr>
        <w:jc w:val="both"/>
        <w:rPr>
          <w:rFonts w:ascii="Times New Roman" w:eastAsia="Trebuchet MS" w:hAnsi="Times New Roman" w:cs="Times New Roman"/>
          <w:sz w:val="24"/>
          <w:szCs w:val="24"/>
        </w:rPr>
      </w:pPr>
      <w:r w:rsidRPr="00694B65">
        <w:rPr>
          <w:rFonts w:ascii="Times New Roman" w:eastAsia="Trebuchet MS" w:hAnsi="Times New Roman" w:cs="Times New Roman"/>
          <w:sz w:val="24"/>
          <w:szCs w:val="24"/>
        </w:rPr>
        <w:t>El Fútbol juega su papel social en forma paradójica entre continente (alberga en sí las más variadas formas de expresión) y contenido (forma parte de la cultura), en forma ambivalente y simbiótica. Plantearse el abordaje del fútbol es asomarse a mundos plurales, ricos en diversidad, de complejidad cautivante.</w:t>
      </w:r>
    </w:p>
    <w:p w14:paraId="7639B8B3" w14:textId="184FFCB8" w:rsidR="002B6689" w:rsidRPr="00694B65" w:rsidRDefault="002B6689" w:rsidP="002B6689">
      <w:pPr>
        <w:jc w:val="both"/>
        <w:rPr>
          <w:rFonts w:ascii="Times New Roman" w:eastAsia="Trebuchet MS" w:hAnsi="Times New Roman" w:cs="Times New Roman"/>
          <w:sz w:val="24"/>
          <w:szCs w:val="24"/>
        </w:rPr>
      </w:pPr>
      <w:r w:rsidRPr="00694B65">
        <w:rPr>
          <w:rFonts w:ascii="Times New Roman" w:eastAsia="Trebuchet MS" w:hAnsi="Times New Roman" w:cs="Times New Roman"/>
          <w:sz w:val="24"/>
          <w:szCs w:val="24"/>
        </w:rPr>
        <w:t>El fútbol se filtra en el marco de las culturas casi por cualquier grieta y estrechas relaciones con los tejidos sociales más diversos. Trasciende fronteras, nace como juego, se convierte en deporte y se hace cultura, como expresa Garrido (2007) "El fútbol es el único deporte que le presta expresiones al lenguaje", y sita al poeta Roberto Santoro</w:t>
      </w:r>
      <w:r w:rsidRPr="00694B65">
        <w:rPr>
          <w:rStyle w:val="Refdenotaalpie"/>
          <w:rFonts w:ascii="Times New Roman" w:hAnsi="Times New Roman" w:cs="Times New Roman"/>
          <w:sz w:val="24"/>
          <w:szCs w:val="24"/>
        </w:rPr>
        <w:footnoteReference w:id="1"/>
      </w:r>
      <w:r w:rsidRPr="00694B65">
        <w:rPr>
          <w:rFonts w:ascii="Times New Roman" w:eastAsia="Trebuchet MS" w:hAnsi="Times New Roman" w:cs="Times New Roman"/>
          <w:sz w:val="24"/>
          <w:szCs w:val="24"/>
        </w:rPr>
        <w:t xml:space="preserve"> al referirse al fútbol "como uno de los elementos latentes de los habitantes de la ciudad, como un juego que excede los límites de la cancha, como un fenómeno movilizador". Él mismo pone como ejemplos expresiones cotidianas como "¿A papá con juego de alto?", "El negocio es un gol de media cancha", "Hoy, si no llueve, pega en el poste”. </w:t>
      </w:r>
    </w:p>
    <w:p w14:paraId="1F6FB26D" w14:textId="3CA2F382" w:rsidR="002B6689" w:rsidRPr="00694B65" w:rsidRDefault="002B6689" w:rsidP="002B6689">
      <w:pPr>
        <w:jc w:val="both"/>
        <w:rPr>
          <w:rFonts w:ascii="Times New Roman" w:eastAsia="Trebuchet MS" w:hAnsi="Times New Roman" w:cs="Times New Roman"/>
          <w:sz w:val="24"/>
          <w:szCs w:val="24"/>
        </w:rPr>
      </w:pPr>
      <w:r w:rsidRPr="00694B65">
        <w:rPr>
          <w:rFonts w:ascii="Times New Roman" w:eastAsia="Trebuchet MS" w:hAnsi="Times New Roman" w:cs="Times New Roman"/>
          <w:sz w:val="24"/>
          <w:szCs w:val="24"/>
        </w:rPr>
        <w:t xml:space="preserve">De esta forma el Fútbol se convierte en algo trascendente en la enseñanza </w:t>
      </w:r>
      <w:r w:rsidR="00876ACA" w:rsidRPr="00694B65">
        <w:rPr>
          <w:rFonts w:ascii="Times New Roman" w:eastAsia="Trebuchet MS" w:hAnsi="Times New Roman" w:cs="Times New Roman"/>
          <w:sz w:val="24"/>
          <w:szCs w:val="24"/>
        </w:rPr>
        <w:t>ya que,</w:t>
      </w:r>
      <w:r w:rsidRPr="00694B65">
        <w:rPr>
          <w:rFonts w:ascii="Times New Roman" w:eastAsia="Trebuchet MS" w:hAnsi="Times New Roman" w:cs="Times New Roman"/>
          <w:sz w:val="24"/>
          <w:szCs w:val="24"/>
        </w:rPr>
        <w:t xml:space="preserve"> al ser cultura, el Fútbol brinda dentro de las estructuras sociales conocimiento, capacidades, costumbres y creencias, y por tanto, son factible de ser transmitidas (constituye una herencia y tradición social), aprendidas y por ultimo compartidas (Parsons, 1952).</w:t>
      </w:r>
    </w:p>
    <w:p w14:paraId="1B1CBBC5" w14:textId="31A8D164" w:rsidR="002B6689" w:rsidRPr="00694B65" w:rsidRDefault="002B6689" w:rsidP="002B6689">
      <w:pPr>
        <w:jc w:val="both"/>
        <w:rPr>
          <w:rFonts w:ascii="Times New Roman" w:eastAsia="Trebuchet MS" w:hAnsi="Times New Roman" w:cs="Times New Roman"/>
          <w:sz w:val="24"/>
          <w:szCs w:val="24"/>
        </w:rPr>
      </w:pPr>
      <w:r w:rsidRPr="00694B65">
        <w:rPr>
          <w:rFonts w:ascii="Times New Roman" w:eastAsia="Trebuchet MS" w:hAnsi="Times New Roman" w:cs="Times New Roman"/>
          <w:sz w:val="24"/>
          <w:szCs w:val="24"/>
        </w:rPr>
        <w:t xml:space="preserve">Es por ello, que los asistentes a esta diplomatura encontrarán una excelente oportunidad para reflexionar en forma crítica sobre aquellas facetas del deporte que revisten mayor connotación por su </w:t>
      </w:r>
      <w:r w:rsidR="00694B65" w:rsidRPr="00694B65">
        <w:rPr>
          <w:rFonts w:ascii="Times New Roman" w:eastAsia="Trebuchet MS" w:hAnsi="Times New Roman" w:cs="Times New Roman"/>
          <w:sz w:val="24"/>
          <w:szCs w:val="24"/>
        </w:rPr>
        <w:t>significatividad cultural</w:t>
      </w:r>
      <w:r w:rsidRPr="00694B65">
        <w:rPr>
          <w:rFonts w:ascii="Times New Roman" w:eastAsia="Trebuchet MS" w:hAnsi="Times New Roman" w:cs="Times New Roman"/>
          <w:sz w:val="24"/>
          <w:szCs w:val="24"/>
        </w:rPr>
        <w:t xml:space="preserve"> tanto en el fútbol masculino como en el femenino</w:t>
      </w:r>
    </w:p>
    <w:p w14:paraId="385C2293" w14:textId="77777777" w:rsidR="002B6689" w:rsidRPr="00694B65" w:rsidRDefault="002B6689" w:rsidP="002B6689">
      <w:pPr>
        <w:shd w:val="clear" w:color="auto" w:fill="FFFFFF"/>
        <w:jc w:val="both"/>
        <w:textAlignment w:val="baseline"/>
        <w:rPr>
          <w:rFonts w:ascii="Times New Roman" w:eastAsia="Times New Roman" w:hAnsi="Times New Roman" w:cs="Times New Roman"/>
          <w:sz w:val="24"/>
          <w:szCs w:val="24"/>
          <w:lang w:eastAsia="es-AR"/>
        </w:rPr>
      </w:pPr>
      <w:r w:rsidRPr="00694B65">
        <w:rPr>
          <w:rFonts w:ascii="Times New Roman" w:eastAsia="Times New Roman" w:hAnsi="Times New Roman" w:cs="Times New Roman"/>
          <w:sz w:val="24"/>
          <w:szCs w:val="24"/>
          <w:lang w:eastAsia="es-AR"/>
        </w:rPr>
        <w:t>La evolución y la creciente complejidad en el análisis del fútbol, sumado al aporte de la tecnología, han modificado el paradigma de este deporte.</w:t>
      </w:r>
    </w:p>
    <w:p w14:paraId="41A7291C" w14:textId="77777777" w:rsidR="002B6689" w:rsidRPr="00694B65" w:rsidRDefault="002B6689" w:rsidP="002B6689">
      <w:pPr>
        <w:shd w:val="clear" w:color="auto" w:fill="FFFFFF"/>
        <w:jc w:val="both"/>
        <w:textAlignment w:val="baseline"/>
        <w:rPr>
          <w:rFonts w:ascii="Times New Roman" w:eastAsia="Times New Roman" w:hAnsi="Times New Roman" w:cs="Times New Roman"/>
          <w:sz w:val="24"/>
          <w:szCs w:val="24"/>
          <w:lang w:eastAsia="es-AR"/>
        </w:rPr>
      </w:pPr>
      <w:r w:rsidRPr="00694B65">
        <w:rPr>
          <w:rFonts w:ascii="Times New Roman" w:eastAsia="Times New Roman" w:hAnsi="Times New Roman" w:cs="Times New Roman"/>
          <w:sz w:val="24"/>
          <w:szCs w:val="24"/>
          <w:lang w:eastAsia="es-AR"/>
        </w:rPr>
        <w:lastRenderedPageBreak/>
        <w:t>En un comienzo, las metodologías estaban basadas en entrenar cada cualidad de manera aislada al NNA que debía aplicar cada una de ellas cuando las necesitara. Eran tiempos donde trabajaba primero el Preparador Físico con entrenamientos físicos puros o a veces incluyendo la pelota en ejercicios físico-técnicos y luego el DT hacía el bloque táctico: las prácticas de fútbol formal y la pelota parada. Pese a eso, la calidad técnica del futbolista sudamericano siempre se destacaba.</w:t>
      </w:r>
    </w:p>
    <w:p w14:paraId="44E0EA7E" w14:textId="7BC44605" w:rsidR="002B6689" w:rsidRPr="00694B65" w:rsidRDefault="002B6689" w:rsidP="002B6689">
      <w:pPr>
        <w:shd w:val="clear" w:color="auto" w:fill="FFFFFF"/>
        <w:jc w:val="both"/>
        <w:textAlignment w:val="baseline"/>
        <w:rPr>
          <w:rFonts w:ascii="Times New Roman" w:eastAsia="Times New Roman" w:hAnsi="Times New Roman" w:cs="Times New Roman"/>
          <w:sz w:val="24"/>
          <w:szCs w:val="24"/>
          <w:lang w:eastAsia="es-AR"/>
        </w:rPr>
      </w:pPr>
      <w:r w:rsidRPr="00694B65">
        <w:rPr>
          <w:rFonts w:ascii="Times New Roman" w:eastAsia="Times New Roman" w:hAnsi="Times New Roman" w:cs="Times New Roman"/>
          <w:sz w:val="24"/>
          <w:szCs w:val="24"/>
          <w:lang w:eastAsia="es-AR"/>
        </w:rPr>
        <w:t>Las características del NNA de hoy con una escasa experiencia motriz, por motivos diversos, hace que tengamos que evolucionar hacia un enfoque holístico del entrenamiento: con acciones creativas para entrenar la técnica y la toma de decisiones. Los métodos integrados, con la pelota siempre presente, sesiones más cortas, pero de una gran intensidad y el trabajo de Neurociencia serán aportes para lograr ofrecer a los NNA</w:t>
      </w:r>
      <w:r w:rsidRPr="00694B65">
        <w:rPr>
          <w:rFonts w:ascii="Times New Roman" w:eastAsia="Times New Roman" w:hAnsi="Times New Roman" w:cs="Times New Roman"/>
          <w:sz w:val="24"/>
          <w:szCs w:val="24"/>
          <w:vertAlign w:val="superscript"/>
          <w:lang w:eastAsia="es-AR"/>
        </w:rPr>
        <w:t>2</w:t>
      </w:r>
      <w:r w:rsidRPr="00694B65">
        <w:rPr>
          <w:rFonts w:ascii="Times New Roman" w:eastAsia="Times New Roman" w:hAnsi="Times New Roman" w:cs="Times New Roman"/>
          <w:sz w:val="24"/>
          <w:szCs w:val="24"/>
          <w:lang w:eastAsia="es-AR"/>
        </w:rPr>
        <w:t xml:space="preserve"> tareas contextualizadas con similitudes a la competencia dando importancia a la inteligencia táctica.</w:t>
      </w:r>
    </w:p>
    <w:p w14:paraId="0390BD04" w14:textId="77777777" w:rsidR="002B6689" w:rsidRPr="00694B65" w:rsidRDefault="002B6689" w:rsidP="002B6689">
      <w:pPr>
        <w:shd w:val="clear" w:color="auto" w:fill="FFFFFF"/>
        <w:jc w:val="both"/>
        <w:textAlignment w:val="baseline"/>
        <w:rPr>
          <w:rFonts w:ascii="Times New Roman" w:eastAsia="Times New Roman" w:hAnsi="Times New Roman" w:cs="Times New Roman"/>
          <w:sz w:val="24"/>
          <w:szCs w:val="24"/>
          <w:lang w:eastAsia="es-AR"/>
        </w:rPr>
      </w:pPr>
      <w:r w:rsidRPr="00694B65">
        <w:rPr>
          <w:rFonts w:ascii="Times New Roman" w:eastAsia="Times New Roman" w:hAnsi="Times New Roman" w:cs="Times New Roman"/>
          <w:sz w:val="24"/>
          <w:szCs w:val="24"/>
          <w:lang w:eastAsia="es-AR"/>
        </w:rPr>
        <w:t>Vivimos un período de cambios con nueva bibliografía que presentan tendencias metodológicas y es aquí donde nos replanteamos si la forma en que enseñamos es la mejor manera para que el NNA aprenda.</w:t>
      </w:r>
    </w:p>
    <w:p w14:paraId="62B002BD" w14:textId="77777777" w:rsidR="002B6689" w:rsidRPr="00694B65" w:rsidRDefault="002B6689" w:rsidP="002B6689">
      <w:pPr>
        <w:shd w:val="clear" w:color="auto" w:fill="FFFFFF"/>
        <w:jc w:val="both"/>
        <w:textAlignment w:val="baseline"/>
        <w:rPr>
          <w:rFonts w:ascii="Times New Roman" w:eastAsia="Times New Roman" w:hAnsi="Times New Roman" w:cs="Times New Roman"/>
          <w:sz w:val="24"/>
          <w:szCs w:val="24"/>
          <w:lang w:eastAsia="es-AR"/>
        </w:rPr>
      </w:pPr>
      <w:r w:rsidRPr="00694B65">
        <w:rPr>
          <w:rFonts w:ascii="Times New Roman" w:eastAsia="Times New Roman" w:hAnsi="Times New Roman" w:cs="Times New Roman"/>
          <w:sz w:val="24"/>
          <w:szCs w:val="24"/>
          <w:lang w:eastAsia="es-AR"/>
        </w:rPr>
        <w:t>Esta diplomatura viene a cubrir ese déficit. A tomar lo mejor de las nuevas metodologías y adaptarlas a la realidad de cada contexto, de cada país, de cada región, pero sin perder la esencia del fútbol nuestro, de esa "escuela del potrero" que tanto valor tiene.</w:t>
      </w:r>
    </w:p>
    <w:p w14:paraId="15660705" w14:textId="77777777" w:rsidR="002B6689" w:rsidRPr="00694B65" w:rsidRDefault="002B6689" w:rsidP="002B6689">
      <w:pPr>
        <w:pStyle w:val="NormalWeb"/>
        <w:shd w:val="clear" w:color="auto" w:fill="FFFFFF"/>
        <w:spacing w:before="0" w:beforeAutospacing="0" w:after="0" w:afterAutospacing="0" w:line="276" w:lineRule="auto"/>
        <w:jc w:val="both"/>
        <w:textAlignment w:val="baseline"/>
      </w:pPr>
    </w:p>
    <w:p w14:paraId="2ED5795C" w14:textId="234C45B7" w:rsidR="004D0935" w:rsidRPr="00694B65" w:rsidRDefault="004D0935" w:rsidP="00232672">
      <w:pPr>
        <w:spacing w:after="0" w:line="276" w:lineRule="auto"/>
        <w:jc w:val="both"/>
        <w:rPr>
          <w:rFonts w:ascii="Times New Roman" w:hAnsi="Times New Roman" w:cs="Times New Roman"/>
          <w:sz w:val="24"/>
          <w:szCs w:val="24"/>
          <w:lang w:val="es-ES"/>
        </w:rPr>
      </w:pPr>
    </w:p>
    <w:p w14:paraId="6F3A6CC6" w14:textId="1F7E1419" w:rsidR="004D0935" w:rsidRPr="00694B65" w:rsidRDefault="00425E3E" w:rsidP="00232672">
      <w:pPr>
        <w:spacing w:after="0" w:line="276" w:lineRule="auto"/>
        <w:jc w:val="both"/>
        <w:rPr>
          <w:rFonts w:ascii="Times New Roman" w:hAnsi="Times New Roman" w:cs="Times New Roman"/>
          <w:b/>
          <w:bCs/>
          <w:sz w:val="24"/>
          <w:szCs w:val="24"/>
        </w:rPr>
      </w:pPr>
      <w:r w:rsidRPr="00694B65">
        <w:rPr>
          <w:rFonts w:ascii="Times New Roman" w:hAnsi="Times New Roman" w:cs="Times New Roman"/>
          <w:b/>
          <w:bCs/>
          <w:sz w:val="24"/>
          <w:szCs w:val="24"/>
        </w:rPr>
        <w:t>PROPÓSITO.</w:t>
      </w:r>
    </w:p>
    <w:p w14:paraId="1DBCE9AE" w14:textId="01B930A6" w:rsidR="002B6689" w:rsidRPr="00694B65" w:rsidRDefault="002B6689" w:rsidP="002B6689">
      <w:pPr>
        <w:pStyle w:val="NormalWeb"/>
        <w:numPr>
          <w:ilvl w:val="0"/>
          <w:numId w:val="6"/>
        </w:numPr>
        <w:shd w:val="clear" w:color="auto" w:fill="FFFFFF"/>
        <w:spacing w:before="0" w:beforeAutospacing="0" w:after="0" w:afterAutospacing="0" w:line="276" w:lineRule="auto"/>
        <w:jc w:val="both"/>
        <w:rPr>
          <w:color w:val="000000"/>
        </w:rPr>
      </w:pPr>
      <w:r w:rsidRPr="00694B65">
        <w:t xml:space="preserve">Brindar espacios y herramientas </w:t>
      </w:r>
      <w:r w:rsidRPr="00694B65">
        <w:rPr>
          <w:color w:val="000000"/>
        </w:rPr>
        <w:t>acordes a las necesidades a cada grupo y jugador</w:t>
      </w:r>
      <w:r w:rsidRPr="00694B65">
        <w:t xml:space="preserve"> para la enseñanza del Fútbol ya que como deporte</w:t>
      </w:r>
      <w:r w:rsidRPr="00694B65">
        <w:rPr>
          <w:rFonts w:eastAsia="Trebuchet MS"/>
        </w:rPr>
        <w:t xml:space="preserve"> trasciende fronteras como ningún otro</w:t>
      </w:r>
    </w:p>
    <w:p w14:paraId="781D7D8C" w14:textId="77777777" w:rsidR="004D0935" w:rsidRPr="00694B65" w:rsidRDefault="004D0935" w:rsidP="00232672">
      <w:pPr>
        <w:spacing w:after="0" w:line="276" w:lineRule="auto"/>
        <w:jc w:val="both"/>
        <w:rPr>
          <w:rFonts w:ascii="Times New Roman" w:hAnsi="Times New Roman" w:cs="Times New Roman"/>
          <w:sz w:val="24"/>
          <w:szCs w:val="24"/>
          <w:lang w:val="es-ES"/>
        </w:rPr>
      </w:pPr>
    </w:p>
    <w:p w14:paraId="49D82011" w14:textId="1CD1D1BA" w:rsidR="004D0935" w:rsidRPr="00694B65" w:rsidRDefault="00425E3E" w:rsidP="00232672">
      <w:pPr>
        <w:spacing w:after="0" w:line="276" w:lineRule="auto"/>
        <w:jc w:val="both"/>
        <w:rPr>
          <w:rFonts w:ascii="Times New Roman" w:hAnsi="Times New Roman" w:cs="Times New Roman"/>
          <w:b/>
          <w:bCs/>
          <w:sz w:val="24"/>
          <w:szCs w:val="24"/>
        </w:rPr>
      </w:pPr>
      <w:r w:rsidRPr="00694B65">
        <w:rPr>
          <w:rFonts w:ascii="Times New Roman" w:hAnsi="Times New Roman" w:cs="Times New Roman"/>
          <w:b/>
          <w:bCs/>
          <w:sz w:val="24"/>
          <w:szCs w:val="24"/>
        </w:rPr>
        <w:t>DESTINATARIOS</w:t>
      </w:r>
    </w:p>
    <w:p w14:paraId="44CD63DC" w14:textId="77777777" w:rsidR="00232672" w:rsidRPr="00694B65" w:rsidRDefault="00232672" w:rsidP="00232672">
      <w:pPr>
        <w:spacing w:after="0" w:line="276" w:lineRule="auto"/>
        <w:jc w:val="both"/>
        <w:rPr>
          <w:rFonts w:ascii="Times New Roman" w:hAnsi="Times New Roman" w:cs="Times New Roman"/>
          <w:b/>
          <w:bCs/>
          <w:sz w:val="24"/>
          <w:szCs w:val="24"/>
        </w:rPr>
      </w:pPr>
    </w:p>
    <w:p w14:paraId="44A7139F" w14:textId="77777777" w:rsidR="002B6689" w:rsidRPr="00B43DB8" w:rsidRDefault="002B6689" w:rsidP="00B43DB8">
      <w:pPr>
        <w:pStyle w:val="Prrafodelista"/>
        <w:numPr>
          <w:ilvl w:val="0"/>
          <w:numId w:val="6"/>
        </w:numPr>
        <w:jc w:val="both"/>
        <w:rPr>
          <w:rFonts w:ascii="Times New Roman" w:hAnsi="Times New Roman" w:cs="Times New Roman"/>
          <w:color w:val="000000"/>
          <w:sz w:val="24"/>
          <w:szCs w:val="24"/>
        </w:rPr>
      </w:pPr>
      <w:r w:rsidRPr="00B43DB8">
        <w:rPr>
          <w:rFonts w:ascii="Times New Roman" w:hAnsi="Times New Roman" w:cs="Times New Roman"/>
          <w:color w:val="000000"/>
          <w:sz w:val="24"/>
          <w:szCs w:val="24"/>
        </w:rPr>
        <w:t xml:space="preserve">La Diplomatura está dirigida a </w:t>
      </w:r>
      <w:r w:rsidRPr="00B43DB8">
        <w:rPr>
          <w:rFonts w:ascii="Times New Roman" w:hAnsi="Times New Roman" w:cs="Times New Roman"/>
          <w:sz w:val="24"/>
          <w:szCs w:val="24"/>
        </w:rPr>
        <w:t>quienes se desempeñan o aspiran desempeñarse en la enseñanza del futbol y también en propuestas de gestión, decisión o de asesoramiento en clubes, organizaciones públicas o privadas, en el área del Fútbol.</w:t>
      </w:r>
    </w:p>
    <w:p w14:paraId="4DC6E026" w14:textId="77777777" w:rsidR="00232672" w:rsidRPr="00694B65" w:rsidRDefault="00232672" w:rsidP="00232672">
      <w:pPr>
        <w:spacing w:after="0" w:line="276" w:lineRule="auto"/>
        <w:jc w:val="both"/>
        <w:rPr>
          <w:rFonts w:ascii="Times New Roman" w:hAnsi="Times New Roman" w:cs="Times New Roman"/>
          <w:b/>
          <w:bCs/>
          <w:sz w:val="24"/>
          <w:szCs w:val="24"/>
        </w:rPr>
      </w:pPr>
    </w:p>
    <w:p w14:paraId="439C4E29" w14:textId="167CD367" w:rsidR="004D0935" w:rsidRPr="00694B65" w:rsidRDefault="00425E3E" w:rsidP="00232672">
      <w:pPr>
        <w:spacing w:after="0" w:line="276" w:lineRule="auto"/>
        <w:jc w:val="both"/>
        <w:rPr>
          <w:rFonts w:ascii="Times New Roman" w:hAnsi="Times New Roman" w:cs="Times New Roman"/>
          <w:b/>
          <w:bCs/>
          <w:sz w:val="24"/>
          <w:szCs w:val="24"/>
        </w:rPr>
      </w:pPr>
      <w:r w:rsidRPr="00694B65">
        <w:rPr>
          <w:rFonts w:ascii="Times New Roman" w:hAnsi="Times New Roman" w:cs="Times New Roman"/>
          <w:b/>
          <w:bCs/>
          <w:sz w:val="24"/>
          <w:szCs w:val="24"/>
        </w:rPr>
        <w:t>CONTENIDOS</w:t>
      </w:r>
    </w:p>
    <w:p w14:paraId="603B8BB4" w14:textId="77777777" w:rsidR="004D0935" w:rsidRPr="00694B65" w:rsidRDefault="004D0935" w:rsidP="00232672">
      <w:pPr>
        <w:spacing w:after="0" w:line="276" w:lineRule="auto"/>
        <w:jc w:val="both"/>
        <w:rPr>
          <w:rFonts w:ascii="Times New Roman" w:hAnsi="Times New Roman" w:cs="Times New Roman"/>
          <w:sz w:val="24"/>
          <w:szCs w:val="24"/>
        </w:rPr>
      </w:pPr>
    </w:p>
    <w:p w14:paraId="27B8406D" w14:textId="3C876C13" w:rsidR="002B6689" w:rsidRPr="00694B65" w:rsidRDefault="002B6689" w:rsidP="002B6689">
      <w:pPr>
        <w:pStyle w:val="Prrafodelista"/>
        <w:ind w:left="0"/>
        <w:jc w:val="both"/>
        <w:rPr>
          <w:rFonts w:ascii="Times New Roman" w:eastAsia="Times New Roman" w:hAnsi="Times New Roman" w:cs="Times New Roman"/>
          <w:b/>
          <w:bCs/>
          <w:sz w:val="24"/>
          <w:szCs w:val="24"/>
          <w:lang w:eastAsia="es-ES"/>
        </w:rPr>
      </w:pPr>
      <w:r w:rsidRPr="00694B65">
        <w:rPr>
          <w:rFonts w:ascii="Times New Roman" w:eastAsia="Times New Roman" w:hAnsi="Times New Roman" w:cs="Times New Roman"/>
          <w:b/>
          <w:bCs/>
          <w:sz w:val="24"/>
          <w:szCs w:val="24"/>
          <w:lang w:eastAsia="es-ES"/>
        </w:rPr>
        <w:t xml:space="preserve">Módulo </w:t>
      </w:r>
      <w:r w:rsidR="00694B65">
        <w:rPr>
          <w:rFonts w:ascii="Times New Roman" w:eastAsia="Times New Roman" w:hAnsi="Times New Roman" w:cs="Times New Roman"/>
          <w:b/>
          <w:bCs/>
          <w:sz w:val="24"/>
          <w:szCs w:val="24"/>
          <w:lang w:eastAsia="es-ES"/>
        </w:rPr>
        <w:t>1</w:t>
      </w:r>
    </w:p>
    <w:p w14:paraId="628C6745" w14:textId="77777777" w:rsidR="002B6689" w:rsidRPr="00694B65" w:rsidRDefault="002B6689" w:rsidP="00694B65">
      <w:pPr>
        <w:pStyle w:val="Sinespaciado"/>
        <w:numPr>
          <w:ilvl w:val="0"/>
          <w:numId w:val="6"/>
        </w:numPr>
        <w:spacing w:line="276" w:lineRule="auto"/>
        <w:rPr>
          <w:rFonts w:ascii="Times New Roman" w:hAnsi="Times New Roman" w:cs="Times New Roman"/>
          <w:sz w:val="24"/>
          <w:szCs w:val="24"/>
        </w:rPr>
      </w:pPr>
      <w:r w:rsidRPr="00694B65">
        <w:rPr>
          <w:rFonts w:ascii="Times New Roman" w:hAnsi="Times New Roman" w:cs="Times New Roman"/>
          <w:sz w:val="24"/>
          <w:szCs w:val="24"/>
        </w:rPr>
        <w:t>El Fútbol entre el deporte y la práctica pedagógica. Desarrollo de las concepciones del Fútbol a través de los años y su evolución histórica.</w:t>
      </w:r>
    </w:p>
    <w:p w14:paraId="3F629B75" w14:textId="04924161" w:rsidR="002B6689" w:rsidRPr="00694B65" w:rsidRDefault="002B6689" w:rsidP="00694B65">
      <w:pPr>
        <w:pStyle w:val="Sinespaciado"/>
        <w:numPr>
          <w:ilvl w:val="0"/>
          <w:numId w:val="6"/>
        </w:numPr>
        <w:spacing w:line="276" w:lineRule="auto"/>
        <w:rPr>
          <w:rFonts w:ascii="Times New Roman" w:hAnsi="Times New Roman" w:cs="Times New Roman"/>
          <w:sz w:val="24"/>
          <w:szCs w:val="24"/>
        </w:rPr>
      </w:pPr>
      <w:r w:rsidRPr="00694B65">
        <w:rPr>
          <w:rFonts w:ascii="Times New Roman" w:hAnsi="Times New Roman" w:cs="Times New Roman"/>
          <w:sz w:val="24"/>
          <w:szCs w:val="24"/>
        </w:rPr>
        <w:lastRenderedPageBreak/>
        <w:t>Fútbol para todos. Sus resignificaciones sociales</w:t>
      </w:r>
      <w:r w:rsidR="00694B65">
        <w:rPr>
          <w:rFonts w:ascii="Times New Roman" w:hAnsi="Times New Roman" w:cs="Times New Roman"/>
          <w:sz w:val="24"/>
          <w:szCs w:val="24"/>
        </w:rPr>
        <w:t xml:space="preserve"> </w:t>
      </w:r>
      <w:r w:rsidR="00694B65" w:rsidRPr="00694B65">
        <w:rPr>
          <w:rFonts w:ascii="Times New Roman" w:hAnsi="Times New Roman" w:cs="Times New Roman"/>
          <w:sz w:val="24"/>
          <w:szCs w:val="24"/>
        </w:rPr>
        <w:t>quienes,</w:t>
      </w:r>
      <w:r w:rsidRPr="00694B65">
        <w:rPr>
          <w:rFonts w:ascii="Times New Roman" w:hAnsi="Times New Roman" w:cs="Times New Roman"/>
          <w:sz w:val="24"/>
          <w:szCs w:val="24"/>
        </w:rPr>
        <w:t xml:space="preserve"> y como se practica, en que contextos y bajo que </w:t>
      </w:r>
      <w:r w:rsidR="00694B65" w:rsidRPr="00694B65">
        <w:rPr>
          <w:rFonts w:ascii="Times New Roman" w:hAnsi="Times New Roman" w:cs="Times New Roman"/>
          <w:sz w:val="24"/>
          <w:szCs w:val="24"/>
        </w:rPr>
        <w:t>circunstancias particulares</w:t>
      </w:r>
      <w:r w:rsidRPr="00694B65">
        <w:rPr>
          <w:rFonts w:ascii="Times New Roman" w:hAnsi="Times New Roman" w:cs="Times New Roman"/>
          <w:sz w:val="24"/>
          <w:szCs w:val="24"/>
        </w:rPr>
        <w:t xml:space="preserve"> se juega.</w:t>
      </w:r>
    </w:p>
    <w:p w14:paraId="44F2A5BB" w14:textId="77777777" w:rsidR="002B6689" w:rsidRPr="00694B65" w:rsidRDefault="002B6689" w:rsidP="00694B65">
      <w:pPr>
        <w:pStyle w:val="Sinespaciado"/>
        <w:numPr>
          <w:ilvl w:val="0"/>
          <w:numId w:val="6"/>
        </w:numPr>
        <w:spacing w:line="276" w:lineRule="auto"/>
        <w:rPr>
          <w:rFonts w:ascii="Times New Roman" w:hAnsi="Times New Roman" w:cs="Times New Roman"/>
          <w:sz w:val="24"/>
          <w:szCs w:val="24"/>
        </w:rPr>
      </w:pPr>
      <w:r w:rsidRPr="00694B65">
        <w:rPr>
          <w:rFonts w:ascii="Times New Roman" w:hAnsi="Times New Roman" w:cs="Times New Roman"/>
          <w:sz w:val="24"/>
          <w:szCs w:val="24"/>
        </w:rPr>
        <w:t>Como se inscribe el Fútbol escuela. Los niveles y las formas en las que se realiza la actividad.</w:t>
      </w:r>
    </w:p>
    <w:p w14:paraId="2BCCC2B0" w14:textId="65648AC1" w:rsidR="002B6689" w:rsidRPr="00694B65" w:rsidRDefault="002B6689" w:rsidP="00694B65">
      <w:pPr>
        <w:pStyle w:val="Sinespaciado"/>
        <w:numPr>
          <w:ilvl w:val="0"/>
          <w:numId w:val="6"/>
        </w:numPr>
        <w:spacing w:line="276" w:lineRule="auto"/>
        <w:rPr>
          <w:rFonts w:ascii="Times New Roman" w:hAnsi="Times New Roman" w:cs="Times New Roman"/>
          <w:sz w:val="24"/>
          <w:szCs w:val="24"/>
          <w:lang w:val="es-AR"/>
        </w:rPr>
      </w:pPr>
      <w:r w:rsidRPr="00694B65">
        <w:rPr>
          <w:rFonts w:ascii="Times New Roman" w:hAnsi="Times New Roman" w:cs="Times New Roman"/>
          <w:bCs/>
          <w:sz w:val="24"/>
          <w:szCs w:val="24"/>
          <w:lang w:val="es-AR" w:eastAsia="es-AR"/>
        </w:rPr>
        <w:t xml:space="preserve">El entrenador de Fútbol </w:t>
      </w:r>
      <w:r w:rsidRPr="00694B65">
        <w:rPr>
          <w:rFonts w:ascii="Times New Roman" w:hAnsi="Times New Roman" w:cs="Times New Roman"/>
          <w:color w:val="272727"/>
          <w:sz w:val="24"/>
          <w:szCs w:val="24"/>
          <w:lang w:val="es-AR" w:eastAsia="es-AR"/>
        </w:rPr>
        <w:t xml:space="preserve">La clave es enseñar a los niños las bases del propio juego, permitiéndoles de esta forma desarrollar sus propias habilidades físicas y cognitivas a través </w:t>
      </w:r>
      <w:r w:rsidR="00694B65" w:rsidRPr="00694B65">
        <w:rPr>
          <w:rFonts w:ascii="Times New Roman" w:hAnsi="Times New Roman" w:cs="Times New Roman"/>
          <w:color w:val="272727"/>
          <w:sz w:val="24"/>
          <w:szCs w:val="24"/>
          <w:lang w:val="es-AR" w:eastAsia="es-AR"/>
        </w:rPr>
        <w:t>de este</w:t>
      </w:r>
      <w:r w:rsidRPr="00694B65">
        <w:rPr>
          <w:rFonts w:ascii="Times New Roman" w:hAnsi="Times New Roman" w:cs="Times New Roman"/>
          <w:color w:val="272727"/>
          <w:sz w:val="24"/>
          <w:szCs w:val="24"/>
          <w:lang w:val="es-AR" w:eastAsia="es-AR"/>
        </w:rPr>
        <w:t>. Es crucial darle importancia a la diversión y a la educación en todas las sesiones.</w:t>
      </w:r>
    </w:p>
    <w:p w14:paraId="6955A5EA" w14:textId="77777777" w:rsidR="002B6689" w:rsidRPr="00694B65" w:rsidRDefault="002B6689" w:rsidP="00694B65">
      <w:pPr>
        <w:pStyle w:val="Sinespaciado"/>
        <w:numPr>
          <w:ilvl w:val="0"/>
          <w:numId w:val="6"/>
        </w:numPr>
        <w:spacing w:line="276" w:lineRule="auto"/>
        <w:rPr>
          <w:rFonts w:ascii="Times New Roman" w:hAnsi="Times New Roman" w:cs="Times New Roman"/>
          <w:color w:val="272727"/>
          <w:sz w:val="24"/>
          <w:szCs w:val="24"/>
          <w:lang w:val="es-AR" w:eastAsia="es-AR"/>
        </w:rPr>
      </w:pPr>
      <w:r w:rsidRPr="00694B65">
        <w:rPr>
          <w:rFonts w:ascii="Times New Roman" w:hAnsi="Times New Roman" w:cs="Times New Roman"/>
          <w:bCs/>
          <w:sz w:val="24"/>
          <w:szCs w:val="24"/>
          <w:lang w:val="es-AR" w:eastAsia="es-AR"/>
        </w:rPr>
        <w:t xml:space="preserve">La Sesión de Fútbol Infantil: </w:t>
      </w:r>
      <w:r w:rsidRPr="00694B65">
        <w:rPr>
          <w:rFonts w:ascii="Times New Roman" w:hAnsi="Times New Roman" w:cs="Times New Roman"/>
          <w:color w:val="272727"/>
          <w:sz w:val="24"/>
          <w:szCs w:val="24"/>
          <w:lang w:val="es-AR" w:eastAsia="es-AR"/>
        </w:rPr>
        <w:t>jugar al fútbol, aprender y divertirse. La principal idea es “aprender el juego jugando”.  Por este motivo, el educador debe conocer todos los ejercicios y preparar su sesión con objetivos específicos antes de llevarla a la práctica.</w:t>
      </w:r>
    </w:p>
    <w:p w14:paraId="15CAE2E5" w14:textId="77777777" w:rsidR="002B6689" w:rsidRPr="00694B65" w:rsidRDefault="002B6689" w:rsidP="00694B65">
      <w:pPr>
        <w:pStyle w:val="Sinespaciado"/>
        <w:numPr>
          <w:ilvl w:val="0"/>
          <w:numId w:val="6"/>
        </w:numPr>
        <w:spacing w:line="276" w:lineRule="auto"/>
        <w:rPr>
          <w:rFonts w:ascii="Times New Roman" w:hAnsi="Times New Roman" w:cs="Times New Roman"/>
          <w:sz w:val="24"/>
          <w:szCs w:val="24"/>
        </w:rPr>
      </w:pPr>
      <w:r w:rsidRPr="00694B65">
        <w:rPr>
          <w:rFonts w:ascii="Times New Roman" w:hAnsi="Times New Roman" w:cs="Times New Roman"/>
          <w:sz w:val="24"/>
          <w:szCs w:val="24"/>
        </w:rPr>
        <w:t xml:space="preserve">El Fútbol sin fronteras, el deporte como elemento de integración e inclusión social. </w:t>
      </w:r>
    </w:p>
    <w:p w14:paraId="236F1959" w14:textId="77777777" w:rsidR="002B6689" w:rsidRPr="00694B65" w:rsidRDefault="002B6689" w:rsidP="00694B65">
      <w:pPr>
        <w:pStyle w:val="Sinespaciado"/>
        <w:numPr>
          <w:ilvl w:val="0"/>
          <w:numId w:val="6"/>
        </w:numPr>
        <w:spacing w:line="276" w:lineRule="auto"/>
        <w:rPr>
          <w:rFonts w:ascii="Times New Roman" w:hAnsi="Times New Roman" w:cs="Times New Roman"/>
          <w:sz w:val="24"/>
          <w:szCs w:val="24"/>
        </w:rPr>
      </w:pPr>
      <w:r w:rsidRPr="00694B65">
        <w:rPr>
          <w:rFonts w:ascii="Times New Roman" w:hAnsi="Times New Roman" w:cs="Times New Roman"/>
          <w:sz w:val="24"/>
          <w:szCs w:val="24"/>
        </w:rPr>
        <w:t>Identidad y violencia en el Fútbol.</w:t>
      </w:r>
    </w:p>
    <w:p w14:paraId="782C40F9" w14:textId="0FC407C6" w:rsidR="002B6689" w:rsidRPr="00694B65" w:rsidRDefault="002B6689" w:rsidP="00694B65">
      <w:pPr>
        <w:pStyle w:val="Sinespaciado"/>
        <w:numPr>
          <w:ilvl w:val="0"/>
          <w:numId w:val="6"/>
        </w:numPr>
        <w:spacing w:line="276" w:lineRule="auto"/>
        <w:rPr>
          <w:rFonts w:ascii="Times New Roman" w:hAnsi="Times New Roman" w:cs="Times New Roman"/>
          <w:sz w:val="24"/>
          <w:szCs w:val="24"/>
        </w:rPr>
      </w:pPr>
      <w:r w:rsidRPr="00694B65">
        <w:rPr>
          <w:rFonts w:ascii="Times New Roman" w:hAnsi="Times New Roman" w:cs="Times New Roman"/>
          <w:sz w:val="24"/>
          <w:szCs w:val="24"/>
        </w:rPr>
        <w:t xml:space="preserve">Los </w:t>
      </w:r>
      <w:r w:rsidR="00694B65" w:rsidRPr="00694B65">
        <w:rPr>
          <w:rFonts w:ascii="Times New Roman" w:hAnsi="Times New Roman" w:cs="Times New Roman"/>
          <w:sz w:val="24"/>
          <w:szCs w:val="24"/>
        </w:rPr>
        <w:t>medios de comunicación masiva</w:t>
      </w:r>
      <w:r w:rsidRPr="00694B65">
        <w:rPr>
          <w:rFonts w:ascii="Times New Roman" w:hAnsi="Times New Roman" w:cs="Times New Roman"/>
          <w:sz w:val="24"/>
          <w:szCs w:val="24"/>
        </w:rPr>
        <w:t xml:space="preserve"> y su incidencia en el Fútbol. Opinión pública e imaginario social. </w:t>
      </w:r>
    </w:p>
    <w:p w14:paraId="5B610949" w14:textId="77777777" w:rsidR="00694B65" w:rsidRDefault="00694B65" w:rsidP="002B6689">
      <w:pPr>
        <w:jc w:val="both"/>
        <w:rPr>
          <w:rFonts w:ascii="Times New Roman" w:eastAsia="Trebuchet MS" w:hAnsi="Times New Roman" w:cs="Times New Roman"/>
          <w:b/>
          <w:bCs/>
          <w:sz w:val="24"/>
          <w:szCs w:val="24"/>
        </w:rPr>
      </w:pPr>
    </w:p>
    <w:p w14:paraId="54C581E6" w14:textId="3249FC4E" w:rsidR="002B6689" w:rsidRPr="00694B65" w:rsidRDefault="00694B65" w:rsidP="002B6689">
      <w:pPr>
        <w:jc w:val="both"/>
        <w:rPr>
          <w:rFonts w:ascii="Times New Roman" w:eastAsia="Trebuchet MS" w:hAnsi="Times New Roman" w:cs="Times New Roman"/>
          <w:b/>
          <w:bCs/>
          <w:sz w:val="24"/>
          <w:szCs w:val="24"/>
        </w:rPr>
      </w:pPr>
      <w:r>
        <w:rPr>
          <w:rFonts w:ascii="Times New Roman" w:eastAsia="Trebuchet MS" w:hAnsi="Times New Roman" w:cs="Times New Roman"/>
          <w:b/>
          <w:bCs/>
          <w:sz w:val="24"/>
          <w:szCs w:val="24"/>
        </w:rPr>
        <w:t xml:space="preserve"> Módulo 2</w:t>
      </w:r>
    </w:p>
    <w:p w14:paraId="64ADFFEF" w14:textId="77777777" w:rsidR="002B6689" w:rsidRPr="00694B65" w:rsidRDefault="002B6689" w:rsidP="00694B65">
      <w:pPr>
        <w:pStyle w:val="Sinespaciado"/>
        <w:numPr>
          <w:ilvl w:val="0"/>
          <w:numId w:val="8"/>
        </w:numPr>
        <w:spacing w:line="276" w:lineRule="auto"/>
        <w:rPr>
          <w:rFonts w:ascii="Times New Roman" w:hAnsi="Times New Roman" w:cs="Times New Roman"/>
          <w:sz w:val="24"/>
          <w:szCs w:val="24"/>
        </w:rPr>
      </w:pPr>
      <w:r w:rsidRPr="00694B65">
        <w:rPr>
          <w:rFonts w:ascii="Times New Roman" w:hAnsi="Times New Roman" w:cs="Times New Roman"/>
          <w:sz w:val="24"/>
          <w:szCs w:val="24"/>
        </w:rPr>
        <w:t>La construcción individual a través del deporte en los diferentes periodos del desarrollo evolutivo. Iniciación deportiva a través del Fútbol.</w:t>
      </w:r>
    </w:p>
    <w:p w14:paraId="024052B0" w14:textId="77777777" w:rsidR="002B6689" w:rsidRPr="00694B65" w:rsidRDefault="002B6689" w:rsidP="00694B65">
      <w:pPr>
        <w:pStyle w:val="Sinespaciado"/>
        <w:numPr>
          <w:ilvl w:val="0"/>
          <w:numId w:val="8"/>
        </w:numPr>
        <w:spacing w:line="276" w:lineRule="auto"/>
        <w:rPr>
          <w:rFonts w:ascii="Times New Roman" w:hAnsi="Times New Roman" w:cs="Times New Roman"/>
          <w:sz w:val="24"/>
          <w:szCs w:val="24"/>
        </w:rPr>
      </w:pPr>
      <w:r w:rsidRPr="00694B65">
        <w:rPr>
          <w:rFonts w:ascii="Times New Roman" w:hAnsi="Times New Roman" w:cs="Times New Roman"/>
          <w:sz w:val="24"/>
          <w:szCs w:val="24"/>
        </w:rPr>
        <w:t>El Fútbol como juego y el Fútbol como deporte, formas de simples y populares de jugar, práctica del deporte como forma de recreación y entrenamiento deportivo, diferencias y posibilidades de cada uno.</w:t>
      </w:r>
    </w:p>
    <w:p w14:paraId="40DDF73F" w14:textId="77777777" w:rsidR="00694B65" w:rsidRDefault="002B6689" w:rsidP="00694B65">
      <w:pPr>
        <w:pStyle w:val="Sinespaciado"/>
        <w:numPr>
          <w:ilvl w:val="0"/>
          <w:numId w:val="8"/>
        </w:numPr>
        <w:spacing w:line="276" w:lineRule="auto"/>
        <w:rPr>
          <w:rFonts w:ascii="Times New Roman" w:hAnsi="Times New Roman" w:cs="Times New Roman"/>
          <w:sz w:val="24"/>
          <w:szCs w:val="24"/>
        </w:rPr>
      </w:pPr>
      <w:r w:rsidRPr="00694B65">
        <w:rPr>
          <w:rFonts w:ascii="Times New Roman" w:hAnsi="Times New Roman" w:cs="Times New Roman"/>
          <w:sz w:val="24"/>
          <w:szCs w:val="24"/>
        </w:rPr>
        <w:t xml:space="preserve">Los juegos de equipo, estrategias, oposiciones y colaboraciones mutuas. </w:t>
      </w:r>
    </w:p>
    <w:p w14:paraId="78B0DBC3" w14:textId="1E631311" w:rsidR="002B6689" w:rsidRPr="00694B65" w:rsidRDefault="002B6689" w:rsidP="00694B65">
      <w:pPr>
        <w:pStyle w:val="Sinespaciado"/>
        <w:numPr>
          <w:ilvl w:val="0"/>
          <w:numId w:val="8"/>
        </w:numPr>
        <w:spacing w:line="276" w:lineRule="auto"/>
        <w:rPr>
          <w:rFonts w:ascii="Times New Roman" w:hAnsi="Times New Roman" w:cs="Times New Roman"/>
          <w:sz w:val="24"/>
          <w:szCs w:val="24"/>
        </w:rPr>
      </w:pPr>
      <w:r w:rsidRPr="00694B65">
        <w:rPr>
          <w:rFonts w:ascii="Times New Roman" w:hAnsi="Times New Roman" w:cs="Times New Roman"/>
          <w:sz w:val="24"/>
          <w:szCs w:val="24"/>
        </w:rPr>
        <w:t>Desarrollo de relaciones vinculares interpersonales e intergrupales, formas de comunicaciones que en ellos se establecen.</w:t>
      </w:r>
    </w:p>
    <w:p w14:paraId="33EBC007" w14:textId="77777777" w:rsidR="002B6689" w:rsidRPr="00694B65" w:rsidRDefault="002B6689" w:rsidP="00694B65">
      <w:pPr>
        <w:pStyle w:val="Sinespaciado"/>
        <w:numPr>
          <w:ilvl w:val="0"/>
          <w:numId w:val="8"/>
        </w:numPr>
        <w:spacing w:line="276" w:lineRule="auto"/>
        <w:rPr>
          <w:rFonts w:ascii="Times New Roman" w:hAnsi="Times New Roman" w:cs="Times New Roman"/>
          <w:sz w:val="24"/>
          <w:szCs w:val="24"/>
        </w:rPr>
      </w:pPr>
      <w:r w:rsidRPr="00694B65">
        <w:rPr>
          <w:rFonts w:ascii="Times New Roman" w:hAnsi="Times New Roman" w:cs="Times New Roman"/>
          <w:sz w:val="24"/>
          <w:szCs w:val="24"/>
        </w:rPr>
        <w:t xml:space="preserve">Saberes que se apropian en las clases de Fútbol. </w:t>
      </w:r>
    </w:p>
    <w:p w14:paraId="7632A495" w14:textId="77777777" w:rsidR="002B6689" w:rsidRPr="00694B65" w:rsidRDefault="002B6689" w:rsidP="00694B65">
      <w:pPr>
        <w:pStyle w:val="Sinespaciado"/>
        <w:numPr>
          <w:ilvl w:val="0"/>
          <w:numId w:val="8"/>
        </w:numPr>
        <w:spacing w:line="276" w:lineRule="auto"/>
        <w:rPr>
          <w:rFonts w:ascii="Times New Roman" w:hAnsi="Times New Roman" w:cs="Times New Roman"/>
          <w:sz w:val="24"/>
          <w:szCs w:val="24"/>
        </w:rPr>
      </w:pPr>
      <w:r w:rsidRPr="00694B65">
        <w:rPr>
          <w:rFonts w:ascii="Times New Roman" w:hAnsi="Times New Roman" w:cs="Times New Roman"/>
          <w:sz w:val="24"/>
          <w:szCs w:val="24"/>
        </w:rPr>
        <w:t xml:space="preserve">Contenidos: técnicos, estratégicos, tácticos, actitudinales, reglamentarios y su arbitraje en las distintas etapas evolutivas. Entrenamiento específico y especializado. </w:t>
      </w:r>
    </w:p>
    <w:p w14:paraId="0FE0D261" w14:textId="77777777" w:rsidR="002B6689" w:rsidRPr="00694B65" w:rsidRDefault="002B6689" w:rsidP="00694B65">
      <w:pPr>
        <w:pStyle w:val="Sinespaciado"/>
        <w:numPr>
          <w:ilvl w:val="0"/>
          <w:numId w:val="8"/>
        </w:numPr>
        <w:spacing w:line="276" w:lineRule="auto"/>
        <w:rPr>
          <w:rFonts w:ascii="Times New Roman" w:hAnsi="Times New Roman" w:cs="Times New Roman"/>
          <w:sz w:val="24"/>
          <w:szCs w:val="24"/>
        </w:rPr>
      </w:pPr>
      <w:r w:rsidRPr="00694B65">
        <w:rPr>
          <w:rFonts w:ascii="Times New Roman" w:hAnsi="Times New Roman" w:cs="Times New Roman"/>
          <w:sz w:val="24"/>
          <w:szCs w:val="24"/>
        </w:rPr>
        <w:t xml:space="preserve">De Jugador a Futbolista, entrenamiento de base para el fútbol. </w:t>
      </w:r>
    </w:p>
    <w:p w14:paraId="3EF39C98" w14:textId="20A14FC6" w:rsidR="002B6689" w:rsidRPr="00694B65" w:rsidRDefault="002B6689" w:rsidP="00694B65">
      <w:pPr>
        <w:pStyle w:val="Sinespaciado"/>
        <w:numPr>
          <w:ilvl w:val="0"/>
          <w:numId w:val="8"/>
        </w:numPr>
        <w:spacing w:line="276" w:lineRule="auto"/>
        <w:rPr>
          <w:rFonts w:ascii="Times New Roman" w:hAnsi="Times New Roman" w:cs="Times New Roman"/>
          <w:sz w:val="24"/>
          <w:szCs w:val="24"/>
        </w:rPr>
      </w:pPr>
      <w:r w:rsidRPr="00694B65">
        <w:rPr>
          <w:rFonts w:ascii="Times New Roman" w:hAnsi="Times New Roman" w:cs="Times New Roman"/>
          <w:sz w:val="24"/>
          <w:szCs w:val="24"/>
        </w:rPr>
        <w:t xml:space="preserve">Característica de los puestos tácticos </w:t>
      </w:r>
      <w:r w:rsidR="00694B65" w:rsidRPr="00694B65">
        <w:rPr>
          <w:rFonts w:ascii="Times New Roman" w:hAnsi="Times New Roman" w:cs="Times New Roman"/>
          <w:sz w:val="24"/>
          <w:szCs w:val="24"/>
        </w:rPr>
        <w:t>en relación con</w:t>
      </w:r>
      <w:r w:rsidRPr="00694B65">
        <w:rPr>
          <w:rFonts w:ascii="Times New Roman" w:hAnsi="Times New Roman" w:cs="Times New Roman"/>
          <w:sz w:val="24"/>
          <w:szCs w:val="24"/>
        </w:rPr>
        <w:t xml:space="preserve"> los esquemas de juego y a las necesidades cognitivas, técnicas, tácticas y volitivas especializadas de los futbolistas.</w:t>
      </w:r>
    </w:p>
    <w:p w14:paraId="22CB4664" w14:textId="77777777" w:rsidR="002B6689" w:rsidRPr="00694B65" w:rsidRDefault="002B6689" w:rsidP="00694B65">
      <w:pPr>
        <w:pStyle w:val="Sinespaciado"/>
        <w:numPr>
          <w:ilvl w:val="0"/>
          <w:numId w:val="8"/>
        </w:numPr>
        <w:spacing w:line="276" w:lineRule="auto"/>
        <w:rPr>
          <w:rFonts w:ascii="Times New Roman" w:hAnsi="Times New Roman" w:cs="Times New Roman"/>
          <w:sz w:val="24"/>
          <w:szCs w:val="24"/>
        </w:rPr>
      </w:pPr>
      <w:r w:rsidRPr="00694B65">
        <w:rPr>
          <w:rFonts w:ascii="Times New Roman" w:hAnsi="Times New Roman" w:cs="Times New Roman"/>
          <w:sz w:val="24"/>
          <w:szCs w:val="24"/>
        </w:rPr>
        <w:t>Un modelo pedagógico eficaz.</w:t>
      </w:r>
    </w:p>
    <w:p w14:paraId="6B5835A1" w14:textId="77777777" w:rsidR="002B6689" w:rsidRPr="00694B65" w:rsidRDefault="002B6689" w:rsidP="00694B65">
      <w:pPr>
        <w:pStyle w:val="Sinespaciado"/>
        <w:numPr>
          <w:ilvl w:val="0"/>
          <w:numId w:val="8"/>
        </w:numPr>
        <w:spacing w:line="276" w:lineRule="auto"/>
        <w:rPr>
          <w:rFonts w:ascii="Times New Roman" w:hAnsi="Times New Roman" w:cs="Times New Roman"/>
          <w:sz w:val="24"/>
          <w:szCs w:val="24"/>
        </w:rPr>
      </w:pPr>
      <w:r w:rsidRPr="00694B65">
        <w:rPr>
          <w:rFonts w:ascii="Times New Roman" w:hAnsi="Times New Roman" w:cs="Times New Roman"/>
          <w:sz w:val="24"/>
          <w:szCs w:val="24"/>
        </w:rPr>
        <w:t>Evaluación de los saberes.</w:t>
      </w:r>
    </w:p>
    <w:p w14:paraId="320E5062" w14:textId="77777777" w:rsidR="002B6689" w:rsidRPr="00694B65" w:rsidRDefault="002B6689" w:rsidP="00694B65">
      <w:pPr>
        <w:pStyle w:val="Sinespaciado"/>
        <w:numPr>
          <w:ilvl w:val="0"/>
          <w:numId w:val="8"/>
        </w:numPr>
        <w:spacing w:line="276" w:lineRule="auto"/>
        <w:rPr>
          <w:rFonts w:ascii="Times New Roman" w:hAnsi="Times New Roman" w:cs="Times New Roman"/>
          <w:sz w:val="24"/>
          <w:szCs w:val="24"/>
        </w:rPr>
      </w:pPr>
      <w:r w:rsidRPr="00694B65">
        <w:rPr>
          <w:rFonts w:ascii="Times New Roman" w:hAnsi="Times New Roman" w:cs="Times New Roman"/>
          <w:sz w:val="24"/>
          <w:szCs w:val="24"/>
        </w:rPr>
        <w:lastRenderedPageBreak/>
        <w:t xml:space="preserve">Modelos diferentes para diferentes miradas del Fútbol. </w:t>
      </w:r>
    </w:p>
    <w:p w14:paraId="60C8DA34" w14:textId="77777777" w:rsidR="002B6689" w:rsidRPr="00694B65" w:rsidRDefault="002B6689" w:rsidP="00694B65">
      <w:pPr>
        <w:spacing w:line="276" w:lineRule="auto"/>
        <w:jc w:val="both"/>
        <w:rPr>
          <w:rFonts w:ascii="Times New Roman" w:eastAsia="Trebuchet MS" w:hAnsi="Times New Roman" w:cs="Times New Roman"/>
          <w:b/>
          <w:bCs/>
          <w:sz w:val="24"/>
          <w:szCs w:val="24"/>
        </w:rPr>
      </w:pPr>
    </w:p>
    <w:p w14:paraId="6A2E92D8" w14:textId="6DFEBDEB" w:rsidR="002B6689" w:rsidRPr="00694B65" w:rsidRDefault="002B6689" w:rsidP="002B6689">
      <w:pPr>
        <w:jc w:val="both"/>
        <w:rPr>
          <w:rFonts w:ascii="Times New Roman" w:eastAsia="Trebuchet MS" w:hAnsi="Times New Roman" w:cs="Times New Roman"/>
          <w:b/>
          <w:bCs/>
          <w:sz w:val="24"/>
          <w:szCs w:val="24"/>
        </w:rPr>
      </w:pPr>
      <w:r w:rsidRPr="00694B65">
        <w:rPr>
          <w:rFonts w:ascii="Times New Roman" w:eastAsia="Trebuchet MS" w:hAnsi="Times New Roman" w:cs="Times New Roman"/>
          <w:b/>
          <w:bCs/>
          <w:sz w:val="24"/>
          <w:szCs w:val="24"/>
        </w:rPr>
        <w:t xml:space="preserve"> Módulo 3</w:t>
      </w:r>
    </w:p>
    <w:p w14:paraId="0E024215" w14:textId="77777777" w:rsidR="002B6689" w:rsidRPr="00694B65" w:rsidRDefault="002B6689" w:rsidP="00694B65">
      <w:pPr>
        <w:pStyle w:val="Sinespaciado"/>
        <w:numPr>
          <w:ilvl w:val="0"/>
          <w:numId w:val="6"/>
        </w:numPr>
        <w:spacing w:line="276" w:lineRule="auto"/>
        <w:rPr>
          <w:rFonts w:ascii="Times New Roman" w:hAnsi="Times New Roman" w:cs="Times New Roman"/>
          <w:sz w:val="24"/>
          <w:szCs w:val="24"/>
        </w:rPr>
      </w:pPr>
      <w:r w:rsidRPr="00694B65">
        <w:rPr>
          <w:rFonts w:ascii="Times New Roman" w:hAnsi="Times New Roman" w:cs="Times New Roman"/>
          <w:sz w:val="24"/>
          <w:szCs w:val="24"/>
        </w:rPr>
        <w:t xml:space="preserve">Análisis crítico de las necesidades específicas que demandan los proyectos deportivos en los diferentes contextos sociales. </w:t>
      </w:r>
    </w:p>
    <w:p w14:paraId="07ADD7E7" w14:textId="77777777" w:rsidR="002B6689" w:rsidRPr="00694B65" w:rsidRDefault="002B6689" w:rsidP="00694B65">
      <w:pPr>
        <w:pStyle w:val="Sinespaciado"/>
        <w:numPr>
          <w:ilvl w:val="0"/>
          <w:numId w:val="6"/>
        </w:numPr>
        <w:spacing w:line="276" w:lineRule="auto"/>
        <w:rPr>
          <w:rFonts w:ascii="Times New Roman" w:hAnsi="Times New Roman" w:cs="Times New Roman"/>
          <w:sz w:val="24"/>
          <w:szCs w:val="24"/>
        </w:rPr>
      </w:pPr>
      <w:r w:rsidRPr="00694B65">
        <w:rPr>
          <w:rFonts w:ascii="Times New Roman" w:hAnsi="Times New Roman" w:cs="Times New Roman"/>
          <w:sz w:val="24"/>
          <w:szCs w:val="24"/>
        </w:rPr>
        <w:t>Reglamento del juego. Adaptaciones reglamentarias al futbol infantil y de base. Reglamento para padres.</w:t>
      </w:r>
    </w:p>
    <w:p w14:paraId="33407C34" w14:textId="77777777" w:rsidR="002B6689" w:rsidRPr="00694B65" w:rsidRDefault="002B6689" w:rsidP="00694B65">
      <w:pPr>
        <w:pStyle w:val="Sinespaciado"/>
        <w:numPr>
          <w:ilvl w:val="0"/>
          <w:numId w:val="6"/>
        </w:numPr>
        <w:spacing w:line="276" w:lineRule="auto"/>
        <w:rPr>
          <w:rFonts w:ascii="Times New Roman" w:hAnsi="Times New Roman" w:cs="Times New Roman"/>
          <w:sz w:val="24"/>
          <w:szCs w:val="24"/>
        </w:rPr>
      </w:pPr>
      <w:r w:rsidRPr="00694B65">
        <w:rPr>
          <w:rFonts w:ascii="Times New Roman" w:hAnsi="Times New Roman" w:cs="Times New Roman"/>
          <w:sz w:val="24"/>
          <w:szCs w:val="24"/>
        </w:rPr>
        <w:t>Organización de Torneos y competencias.</w:t>
      </w:r>
    </w:p>
    <w:p w14:paraId="4BE9B513" w14:textId="77777777" w:rsidR="002B6689" w:rsidRPr="00694B65" w:rsidRDefault="002B6689" w:rsidP="00694B65">
      <w:pPr>
        <w:pStyle w:val="Sinespaciado"/>
        <w:numPr>
          <w:ilvl w:val="0"/>
          <w:numId w:val="6"/>
        </w:numPr>
        <w:spacing w:line="276" w:lineRule="auto"/>
        <w:rPr>
          <w:rFonts w:ascii="Times New Roman" w:hAnsi="Times New Roman" w:cs="Times New Roman"/>
          <w:sz w:val="24"/>
          <w:szCs w:val="24"/>
        </w:rPr>
      </w:pPr>
      <w:r w:rsidRPr="00694B65">
        <w:rPr>
          <w:rFonts w:ascii="Times New Roman" w:hAnsi="Times New Roman" w:cs="Times New Roman"/>
          <w:sz w:val="24"/>
          <w:szCs w:val="24"/>
        </w:rPr>
        <w:t>Elaboración de proyectos deportivos de Fútbol. Partes que lo componen, implementación y conducción.</w:t>
      </w:r>
    </w:p>
    <w:p w14:paraId="5FD4801A" w14:textId="77777777" w:rsidR="002B6689" w:rsidRDefault="002B6689" w:rsidP="00694B65">
      <w:pPr>
        <w:pStyle w:val="Sinespaciado"/>
        <w:numPr>
          <w:ilvl w:val="0"/>
          <w:numId w:val="6"/>
        </w:numPr>
        <w:spacing w:line="276" w:lineRule="auto"/>
        <w:rPr>
          <w:rFonts w:ascii="Times New Roman" w:hAnsi="Times New Roman" w:cs="Times New Roman"/>
          <w:sz w:val="24"/>
          <w:szCs w:val="24"/>
        </w:rPr>
      </w:pPr>
      <w:r w:rsidRPr="00694B65">
        <w:rPr>
          <w:rFonts w:ascii="Times New Roman" w:hAnsi="Times New Roman" w:cs="Times New Roman"/>
          <w:sz w:val="24"/>
          <w:szCs w:val="24"/>
        </w:rPr>
        <w:t>La evaluación como proceso de construcción de los proyectos deportivos. Para que se evalúa. Formas de evaluación, diagnostica, de proceso y final.</w:t>
      </w:r>
    </w:p>
    <w:p w14:paraId="6FA55720" w14:textId="77777777" w:rsidR="00694B65" w:rsidRPr="00694B65" w:rsidRDefault="00694B65" w:rsidP="00694B65">
      <w:pPr>
        <w:pStyle w:val="Sinespaciado"/>
        <w:spacing w:line="276" w:lineRule="auto"/>
        <w:ind w:left="720"/>
        <w:rPr>
          <w:rFonts w:ascii="Times New Roman" w:hAnsi="Times New Roman" w:cs="Times New Roman"/>
          <w:sz w:val="24"/>
          <w:szCs w:val="24"/>
        </w:rPr>
      </w:pPr>
    </w:p>
    <w:p w14:paraId="767A28BA" w14:textId="77777777" w:rsidR="002B6689" w:rsidRPr="00694B65" w:rsidRDefault="002B6689" w:rsidP="002B6689">
      <w:pPr>
        <w:pStyle w:val="Prrafodelista"/>
        <w:ind w:left="0"/>
        <w:jc w:val="both"/>
        <w:rPr>
          <w:rFonts w:ascii="Times New Roman" w:eastAsia="Times New Roman" w:hAnsi="Times New Roman" w:cs="Times New Roman"/>
          <w:b/>
          <w:bCs/>
          <w:sz w:val="24"/>
          <w:szCs w:val="24"/>
          <w:lang w:eastAsia="es-ES"/>
        </w:rPr>
      </w:pPr>
      <w:r w:rsidRPr="00694B65">
        <w:rPr>
          <w:rFonts w:ascii="Times New Roman" w:eastAsia="Times New Roman" w:hAnsi="Times New Roman" w:cs="Times New Roman"/>
          <w:b/>
          <w:bCs/>
          <w:sz w:val="24"/>
          <w:szCs w:val="24"/>
          <w:lang w:eastAsia="es-ES"/>
        </w:rPr>
        <w:t>Módulo 4:</w:t>
      </w:r>
    </w:p>
    <w:p w14:paraId="4779691F" w14:textId="77777777" w:rsidR="002B6689" w:rsidRPr="00694B65" w:rsidRDefault="002B6689" w:rsidP="00694B65">
      <w:pPr>
        <w:pStyle w:val="Sinespaciado"/>
        <w:numPr>
          <w:ilvl w:val="0"/>
          <w:numId w:val="6"/>
        </w:numPr>
        <w:spacing w:line="276" w:lineRule="auto"/>
        <w:rPr>
          <w:rFonts w:ascii="Times New Roman" w:hAnsi="Times New Roman" w:cs="Times New Roman"/>
          <w:sz w:val="24"/>
          <w:szCs w:val="24"/>
        </w:rPr>
      </w:pPr>
      <w:r w:rsidRPr="00694B65">
        <w:rPr>
          <w:rFonts w:ascii="Times New Roman" w:hAnsi="Times New Roman" w:cs="Times New Roman"/>
          <w:sz w:val="24"/>
          <w:szCs w:val="24"/>
        </w:rPr>
        <w:t>Formas de trabajo desde el Fútbol en cooperación con profesionales de otras ramas. Proyectos comunes de intervención social e investigación.</w:t>
      </w:r>
    </w:p>
    <w:p w14:paraId="17C2A65A" w14:textId="77777777" w:rsidR="002B6689" w:rsidRPr="00694B65" w:rsidRDefault="002B6689" w:rsidP="00694B65">
      <w:pPr>
        <w:pStyle w:val="Sinespaciado"/>
        <w:numPr>
          <w:ilvl w:val="0"/>
          <w:numId w:val="6"/>
        </w:numPr>
        <w:spacing w:line="276" w:lineRule="auto"/>
        <w:rPr>
          <w:rFonts w:ascii="Times New Roman" w:hAnsi="Times New Roman" w:cs="Times New Roman"/>
          <w:sz w:val="24"/>
          <w:szCs w:val="24"/>
        </w:rPr>
      </w:pPr>
      <w:r w:rsidRPr="00694B65">
        <w:rPr>
          <w:rFonts w:ascii="Times New Roman" w:hAnsi="Times New Roman" w:cs="Times New Roman"/>
          <w:sz w:val="24"/>
          <w:szCs w:val="24"/>
        </w:rPr>
        <w:t>Aportes de disciplinas afines para la consecución de objetivos comunes. El Fútbol como herramienta en proyectos interdisciplinarios, multidisciplinarios y transdisciplinarios.</w:t>
      </w:r>
    </w:p>
    <w:p w14:paraId="76435C5B" w14:textId="2174873D" w:rsidR="002B6689" w:rsidRPr="00B43DB8" w:rsidRDefault="002B6689" w:rsidP="00694B65">
      <w:pPr>
        <w:pStyle w:val="Prrafodelista"/>
        <w:numPr>
          <w:ilvl w:val="0"/>
          <w:numId w:val="6"/>
        </w:numPr>
        <w:spacing w:line="276" w:lineRule="auto"/>
        <w:jc w:val="both"/>
        <w:rPr>
          <w:rFonts w:ascii="Times New Roman" w:eastAsia="Trebuchet MS" w:hAnsi="Times New Roman" w:cs="Times New Roman"/>
          <w:b/>
          <w:bCs/>
          <w:sz w:val="24"/>
          <w:szCs w:val="24"/>
        </w:rPr>
      </w:pPr>
      <w:r w:rsidRPr="00694B65">
        <w:rPr>
          <w:rFonts w:ascii="Times New Roman" w:hAnsi="Times New Roman" w:cs="Times New Roman"/>
          <w:sz w:val="24"/>
          <w:szCs w:val="24"/>
        </w:rPr>
        <w:t>Conceptos actuales de integración deportiva. Intervenciones posibles</w:t>
      </w:r>
    </w:p>
    <w:p w14:paraId="7F0395E5" w14:textId="77777777" w:rsidR="00B43DB8" w:rsidRPr="00694B65" w:rsidRDefault="00B43DB8" w:rsidP="00B43DB8">
      <w:pPr>
        <w:pStyle w:val="Prrafodelista"/>
        <w:spacing w:line="276" w:lineRule="auto"/>
        <w:jc w:val="both"/>
        <w:rPr>
          <w:rFonts w:ascii="Times New Roman" w:eastAsia="Trebuchet MS" w:hAnsi="Times New Roman" w:cs="Times New Roman"/>
          <w:b/>
          <w:bCs/>
          <w:sz w:val="24"/>
          <w:szCs w:val="24"/>
        </w:rPr>
      </w:pPr>
    </w:p>
    <w:p w14:paraId="44FE7EF5" w14:textId="77777777" w:rsidR="002B6689" w:rsidRPr="00694B65" w:rsidRDefault="002B6689" w:rsidP="002B6689">
      <w:pPr>
        <w:pStyle w:val="Prrafodelista"/>
        <w:ind w:left="0"/>
        <w:jc w:val="both"/>
        <w:rPr>
          <w:rFonts w:ascii="Times New Roman" w:eastAsia="Times New Roman" w:hAnsi="Times New Roman" w:cs="Times New Roman"/>
          <w:b/>
          <w:bCs/>
          <w:sz w:val="24"/>
          <w:szCs w:val="24"/>
          <w:lang w:eastAsia="es-ES"/>
        </w:rPr>
      </w:pPr>
      <w:r w:rsidRPr="00694B65">
        <w:rPr>
          <w:rFonts w:ascii="Times New Roman" w:eastAsia="Times New Roman" w:hAnsi="Times New Roman" w:cs="Times New Roman"/>
          <w:b/>
          <w:bCs/>
          <w:sz w:val="24"/>
          <w:szCs w:val="24"/>
          <w:lang w:eastAsia="es-ES"/>
        </w:rPr>
        <w:t>Módulo 5:</w:t>
      </w:r>
    </w:p>
    <w:p w14:paraId="72594575" w14:textId="77777777" w:rsidR="002B6689" w:rsidRPr="00694B65" w:rsidRDefault="002B6689" w:rsidP="00694B65">
      <w:pPr>
        <w:pStyle w:val="Sinespaciado"/>
        <w:numPr>
          <w:ilvl w:val="0"/>
          <w:numId w:val="6"/>
        </w:numPr>
        <w:spacing w:line="276" w:lineRule="auto"/>
        <w:rPr>
          <w:rFonts w:ascii="Times New Roman" w:hAnsi="Times New Roman" w:cs="Times New Roman"/>
          <w:sz w:val="24"/>
          <w:szCs w:val="24"/>
        </w:rPr>
      </w:pPr>
      <w:r w:rsidRPr="00694B65">
        <w:rPr>
          <w:rFonts w:ascii="Times New Roman" w:hAnsi="Times New Roman" w:cs="Times New Roman"/>
          <w:sz w:val="24"/>
          <w:szCs w:val="24"/>
        </w:rPr>
        <w:t>La niñez como etapa y construcción cultural. Psicología evolutiva.</w:t>
      </w:r>
    </w:p>
    <w:p w14:paraId="65CA8C24" w14:textId="77777777" w:rsidR="002B6689" w:rsidRPr="00694B65" w:rsidRDefault="002B6689" w:rsidP="00694B65">
      <w:pPr>
        <w:pStyle w:val="Sinespaciado"/>
        <w:numPr>
          <w:ilvl w:val="0"/>
          <w:numId w:val="6"/>
        </w:numPr>
        <w:spacing w:line="276" w:lineRule="auto"/>
        <w:rPr>
          <w:rFonts w:ascii="Times New Roman" w:hAnsi="Times New Roman" w:cs="Times New Roman"/>
          <w:sz w:val="24"/>
          <w:szCs w:val="24"/>
        </w:rPr>
      </w:pPr>
      <w:r w:rsidRPr="00694B65">
        <w:rPr>
          <w:rFonts w:ascii="Times New Roman" w:hAnsi="Times New Roman" w:cs="Times New Roman"/>
          <w:sz w:val="24"/>
          <w:szCs w:val="24"/>
        </w:rPr>
        <w:t>Desarrollo físico y motor. Crecimiento. Maduración. Aprendizaje</w:t>
      </w:r>
    </w:p>
    <w:p w14:paraId="266F3DFC" w14:textId="77777777" w:rsidR="002B6689" w:rsidRPr="00694B65" w:rsidRDefault="002B6689" w:rsidP="00694B65">
      <w:pPr>
        <w:pStyle w:val="Sinespaciado"/>
        <w:numPr>
          <w:ilvl w:val="0"/>
          <w:numId w:val="6"/>
        </w:numPr>
        <w:spacing w:line="276" w:lineRule="auto"/>
        <w:rPr>
          <w:rFonts w:ascii="Times New Roman" w:hAnsi="Times New Roman" w:cs="Times New Roman"/>
          <w:sz w:val="24"/>
          <w:szCs w:val="24"/>
        </w:rPr>
      </w:pPr>
      <w:r w:rsidRPr="00694B65">
        <w:rPr>
          <w:rFonts w:ascii="Times New Roman" w:hAnsi="Times New Roman" w:cs="Times New Roman"/>
          <w:sz w:val="24"/>
          <w:szCs w:val="24"/>
        </w:rPr>
        <w:t>Aspectos psicológicos: etapas del desarrollo psicosexual.</w:t>
      </w:r>
    </w:p>
    <w:p w14:paraId="14A9BE85" w14:textId="77777777" w:rsidR="002B6689" w:rsidRPr="00694B65" w:rsidRDefault="002B6689" w:rsidP="00694B65">
      <w:pPr>
        <w:pStyle w:val="Sinespaciado"/>
        <w:numPr>
          <w:ilvl w:val="0"/>
          <w:numId w:val="6"/>
        </w:numPr>
        <w:spacing w:line="276" w:lineRule="auto"/>
        <w:rPr>
          <w:rFonts w:ascii="Times New Roman" w:hAnsi="Times New Roman" w:cs="Times New Roman"/>
          <w:sz w:val="24"/>
          <w:szCs w:val="24"/>
        </w:rPr>
      </w:pPr>
      <w:r w:rsidRPr="00694B65">
        <w:rPr>
          <w:rFonts w:ascii="Times New Roman" w:hAnsi="Times New Roman" w:cs="Times New Roman"/>
          <w:sz w:val="24"/>
          <w:szCs w:val="24"/>
        </w:rPr>
        <w:t>Desarrollo de la inteligencia: pensamiento preoperatorio y las operaciones concretas.</w:t>
      </w:r>
    </w:p>
    <w:p w14:paraId="4EFEC337" w14:textId="77777777" w:rsidR="002B6689" w:rsidRPr="00694B65" w:rsidRDefault="002B6689" w:rsidP="00694B65">
      <w:pPr>
        <w:pStyle w:val="Sinespaciado"/>
        <w:numPr>
          <w:ilvl w:val="0"/>
          <w:numId w:val="6"/>
        </w:numPr>
        <w:spacing w:line="276" w:lineRule="auto"/>
        <w:rPr>
          <w:rFonts w:ascii="Times New Roman" w:hAnsi="Times New Roman" w:cs="Times New Roman"/>
          <w:sz w:val="24"/>
          <w:szCs w:val="24"/>
        </w:rPr>
      </w:pPr>
      <w:r w:rsidRPr="00694B65">
        <w:rPr>
          <w:rFonts w:ascii="Times New Roman" w:hAnsi="Times New Roman" w:cs="Times New Roman"/>
          <w:sz w:val="24"/>
          <w:szCs w:val="24"/>
        </w:rPr>
        <w:t>Neurociencia aplicada al deporte. Acciones aplicativas. Trabajo decisional.</w:t>
      </w:r>
    </w:p>
    <w:p w14:paraId="1D49094D" w14:textId="77777777" w:rsidR="00694B65" w:rsidRPr="00694B65" w:rsidRDefault="00694B65" w:rsidP="002B6689">
      <w:pPr>
        <w:jc w:val="both"/>
        <w:rPr>
          <w:rFonts w:ascii="Times New Roman" w:eastAsia="Trebuchet MS" w:hAnsi="Times New Roman" w:cs="Times New Roman"/>
          <w:b/>
          <w:bCs/>
          <w:sz w:val="24"/>
          <w:szCs w:val="24"/>
        </w:rPr>
      </w:pPr>
    </w:p>
    <w:p w14:paraId="5BA8C4C7" w14:textId="48DE06BF" w:rsidR="002B6689" w:rsidRPr="002C574E" w:rsidRDefault="00694B65" w:rsidP="002B6689">
      <w:pPr>
        <w:jc w:val="both"/>
        <w:rPr>
          <w:rFonts w:ascii="Times New Roman" w:eastAsia="Trebuchet MS" w:hAnsi="Times New Roman" w:cs="Times New Roman"/>
          <w:b/>
          <w:bCs/>
          <w:sz w:val="24"/>
          <w:szCs w:val="24"/>
        </w:rPr>
      </w:pPr>
      <w:r w:rsidRPr="00694B65">
        <w:rPr>
          <w:rFonts w:ascii="Times New Roman" w:eastAsia="Trebuchet MS" w:hAnsi="Times New Roman" w:cs="Times New Roman"/>
          <w:b/>
          <w:bCs/>
          <w:sz w:val="24"/>
          <w:szCs w:val="24"/>
        </w:rPr>
        <w:t>MODALIDAD DE CURSADA</w:t>
      </w:r>
    </w:p>
    <w:p w14:paraId="3A92866F" w14:textId="03FACC9A" w:rsidR="002B6689" w:rsidRPr="002C574E" w:rsidRDefault="00694B65" w:rsidP="00694B65">
      <w:pPr>
        <w:pStyle w:val="Prrafodelista"/>
        <w:numPr>
          <w:ilvl w:val="0"/>
          <w:numId w:val="6"/>
        </w:numPr>
        <w:jc w:val="both"/>
        <w:rPr>
          <w:rFonts w:ascii="Times New Roman" w:eastAsia="Trebuchet MS" w:hAnsi="Times New Roman" w:cs="Times New Roman"/>
          <w:sz w:val="24"/>
          <w:szCs w:val="24"/>
        </w:rPr>
      </w:pPr>
      <w:r w:rsidRPr="002C574E">
        <w:rPr>
          <w:rFonts w:ascii="Times New Roman" w:eastAsia="Trebuchet MS" w:hAnsi="Times New Roman" w:cs="Times New Roman"/>
          <w:sz w:val="24"/>
          <w:szCs w:val="24"/>
        </w:rPr>
        <w:t>Virtual: Sincrónica</w:t>
      </w:r>
      <w:r w:rsidR="002B6689" w:rsidRPr="002C574E">
        <w:rPr>
          <w:rFonts w:ascii="Times New Roman" w:eastAsia="Trebuchet MS" w:hAnsi="Times New Roman" w:cs="Times New Roman"/>
          <w:sz w:val="24"/>
          <w:szCs w:val="24"/>
        </w:rPr>
        <w:t xml:space="preserve"> </w:t>
      </w:r>
      <w:r w:rsidRPr="002C574E">
        <w:rPr>
          <w:rFonts w:ascii="Times New Roman" w:eastAsia="Trebuchet MS" w:hAnsi="Times New Roman" w:cs="Times New Roman"/>
          <w:sz w:val="24"/>
          <w:szCs w:val="24"/>
        </w:rPr>
        <w:t>y asincrónica</w:t>
      </w:r>
      <w:r w:rsidR="00A246E2" w:rsidRPr="002C574E">
        <w:rPr>
          <w:rFonts w:ascii="Times New Roman" w:eastAsia="Trebuchet MS" w:hAnsi="Times New Roman" w:cs="Times New Roman"/>
          <w:sz w:val="24"/>
          <w:szCs w:val="24"/>
        </w:rPr>
        <w:t>.</w:t>
      </w:r>
      <w:r w:rsidR="00A246E2" w:rsidRPr="002C574E">
        <w:rPr>
          <w:rFonts w:ascii="Times New Roman" w:eastAsia="Trebuchet MS" w:hAnsi="Times New Roman" w:cs="Times New Roman"/>
          <w:kern w:val="0"/>
          <w:sz w:val="24"/>
          <w:szCs w:val="24"/>
          <w14:ligatures w14:val="none"/>
        </w:rPr>
        <w:t xml:space="preserve"> </w:t>
      </w:r>
      <w:r w:rsidR="002C574E" w:rsidRPr="002C574E">
        <w:rPr>
          <w:rFonts w:ascii="Times New Roman" w:eastAsia="Trebuchet MS" w:hAnsi="Times New Roman" w:cs="Times New Roman"/>
          <w:kern w:val="0"/>
          <w:sz w:val="24"/>
          <w:szCs w:val="24"/>
          <w14:ligatures w14:val="none"/>
        </w:rPr>
        <w:t>Sincrónica con</w:t>
      </w:r>
      <w:r w:rsidR="00A246E2" w:rsidRPr="002C574E">
        <w:rPr>
          <w:rFonts w:ascii="Times New Roman" w:eastAsia="Trebuchet MS" w:hAnsi="Times New Roman" w:cs="Times New Roman"/>
          <w:kern w:val="0"/>
          <w:sz w:val="24"/>
          <w:szCs w:val="24"/>
          <w14:ligatures w14:val="none"/>
        </w:rPr>
        <w:t xml:space="preserve"> frecuencia </w:t>
      </w:r>
      <w:r w:rsidR="002C574E" w:rsidRPr="002C574E">
        <w:rPr>
          <w:rFonts w:ascii="Times New Roman" w:eastAsia="Trebuchet MS" w:hAnsi="Times New Roman" w:cs="Times New Roman"/>
          <w:kern w:val="0"/>
          <w:sz w:val="24"/>
          <w:szCs w:val="24"/>
          <w14:ligatures w14:val="none"/>
        </w:rPr>
        <w:t>semanal.</w:t>
      </w:r>
    </w:p>
    <w:p w14:paraId="75882F17" w14:textId="77777777" w:rsidR="00876ACA" w:rsidRPr="002C574E" w:rsidRDefault="00876ACA" w:rsidP="00694B65">
      <w:pPr>
        <w:jc w:val="both"/>
        <w:rPr>
          <w:rFonts w:ascii="Times New Roman" w:eastAsia="Trebuchet MS" w:hAnsi="Times New Roman" w:cs="Times New Roman"/>
          <w:b/>
          <w:bCs/>
          <w:sz w:val="24"/>
          <w:szCs w:val="24"/>
        </w:rPr>
      </w:pPr>
    </w:p>
    <w:p w14:paraId="1CF8AEE3" w14:textId="1EABDE0D" w:rsidR="00694B65" w:rsidRPr="00694B65" w:rsidRDefault="00694B65" w:rsidP="00694B65">
      <w:pPr>
        <w:jc w:val="both"/>
        <w:rPr>
          <w:rFonts w:ascii="Times New Roman" w:eastAsia="Trebuchet MS" w:hAnsi="Times New Roman" w:cs="Times New Roman"/>
          <w:b/>
          <w:bCs/>
          <w:sz w:val="24"/>
          <w:szCs w:val="24"/>
        </w:rPr>
      </w:pPr>
      <w:r w:rsidRPr="00694B65">
        <w:rPr>
          <w:rFonts w:ascii="Times New Roman" w:eastAsia="Trebuchet MS" w:hAnsi="Times New Roman" w:cs="Times New Roman"/>
          <w:b/>
          <w:bCs/>
          <w:sz w:val="24"/>
          <w:szCs w:val="24"/>
        </w:rPr>
        <w:t>EVALUACIÓN</w:t>
      </w:r>
      <w:r w:rsidR="008B7696">
        <w:rPr>
          <w:rFonts w:ascii="Times New Roman" w:eastAsia="Trebuchet MS" w:hAnsi="Times New Roman" w:cs="Times New Roman"/>
          <w:b/>
          <w:bCs/>
          <w:sz w:val="24"/>
          <w:szCs w:val="24"/>
        </w:rPr>
        <w:t xml:space="preserve"> FINAL</w:t>
      </w:r>
    </w:p>
    <w:p w14:paraId="6EF89134" w14:textId="456CB260" w:rsidR="00694B65" w:rsidRDefault="00694B65" w:rsidP="00694B65">
      <w:pPr>
        <w:pStyle w:val="Prrafodelista"/>
        <w:numPr>
          <w:ilvl w:val="0"/>
          <w:numId w:val="6"/>
        </w:numPr>
        <w:jc w:val="both"/>
        <w:rPr>
          <w:rFonts w:ascii="Times New Roman" w:eastAsia="Trebuchet MS" w:hAnsi="Times New Roman" w:cs="Times New Roman"/>
          <w:sz w:val="24"/>
          <w:szCs w:val="24"/>
        </w:rPr>
      </w:pPr>
      <w:r w:rsidRPr="00694B65">
        <w:rPr>
          <w:rFonts w:ascii="Times New Roman" w:eastAsia="Trebuchet MS" w:hAnsi="Times New Roman" w:cs="Times New Roman"/>
          <w:sz w:val="24"/>
          <w:szCs w:val="24"/>
        </w:rPr>
        <w:lastRenderedPageBreak/>
        <w:t xml:space="preserve">Elaboración de un Trabajo Final Integrador. </w:t>
      </w:r>
    </w:p>
    <w:p w14:paraId="5A8CFADC" w14:textId="77777777" w:rsidR="004F0E0A" w:rsidRDefault="004F0E0A" w:rsidP="004F0E0A">
      <w:pPr>
        <w:spacing w:after="0" w:line="276" w:lineRule="auto"/>
        <w:jc w:val="both"/>
        <w:rPr>
          <w:rFonts w:ascii="Times New Roman" w:hAnsi="Times New Roman" w:cs="Times New Roman"/>
          <w:b/>
          <w:bCs/>
          <w:sz w:val="24"/>
        </w:rPr>
      </w:pPr>
    </w:p>
    <w:p w14:paraId="4AA39BB6" w14:textId="3030C89D" w:rsidR="004F0E0A" w:rsidRPr="00B811F4" w:rsidRDefault="004F0E0A" w:rsidP="004F0E0A">
      <w:pPr>
        <w:spacing w:after="0" w:line="276" w:lineRule="auto"/>
        <w:jc w:val="both"/>
        <w:rPr>
          <w:rFonts w:ascii="Times New Roman" w:hAnsi="Times New Roman" w:cs="Times New Roman"/>
          <w:b/>
          <w:bCs/>
          <w:sz w:val="24"/>
        </w:rPr>
      </w:pPr>
      <w:r w:rsidRPr="00B811F4">
        <w:rPr>
          <w:rFonts w:ascii="Times New Roman" w:hAnsi="Times New Roman" w:cs="Times New Roman"/>
          <w:b/>
          <w:bCs/>
          <w:sz w:val="24"/>
        </w:rPr>
        <w:t>REQUISITOS   PARA LA INSCRIPCIÓN</w:t>
      </w:r>
    </w:p>
    <w:p w14:paraId="019979C0" w14:textId="77777777" w:rsidR="004F0E0A" w:rsidRPr="001D5EEB" w:rsidRDefault="004F0E0A" w:rsidP="004F0E0A">
      <w:pPr>
        <w:numPr>
          <w:ilvl w:val="0"/>
          <w:numId w:val="10"/>
        </w:numPr>
        <w:spacing w:after="200" w:line="276" w:lineRule="auto"/>
        <w:ind w:left="1080"/>
        <w:jc w:val="both"/>
        <w:rPr>
          <w:rFonts w:ascii="Times New Roman" w:eastAsia="Arial" w:hAnsi="Times New Roman" w:cs="Times New Roman"/>
          <w:sz w:val="24"/>
          <w:szCs w:val="24"/>
        </w:rPr>
      </w:pPr>
      <w:r w:rsidRPr="001D5EEB">
        <w:rPr>
          <w:rFonts w:ascii="Times New Roman" w:eastAsia="Arial" w:hAnsi="Times New Roman" w:cs="Times New Roman"/>
          <w:sz w:val="24"/>
          <w:szCs w:val="24"/>
        </w:rPr>
        <w:t>Fotocopia del D.N.I. (1ra y 2da hoja)</w:t>
      </w:r>
    </w:p>
    <w:p w14:paraId="7FED38A9" w14:textId="495B0F96" w:rsidR="004F0E0A" w:rsidRPr="004F0E0A" w:rsidRDefault="004F0E0A" w:rsidP="004F0E0A">
      <w:pPr>
        <w:numPr>
          <w:ilvl w:val="0"/>
          <w:numId w:val="10"/>
        </w:numPr>
        <w:spacing w:after="200" w:line="276" w:lineRule="auto"/>
        <w:ind w:left="1080"/>
        <w:jc w:val="both"/>
        <w:rPr>
          <w:rFonts w:ascii="Times New Roman" w:eastAsia="Arial" w:hAnsi="Times New Roman" w:cs="Times New Roman"/>
          <w:sz w:val="24"/>
          <w:szCs w:val="24"/>
        </w:rPr>
      </w:pPr>
      <w:r w:rsidRPr="001D5EEB">
        <w:rPr>
          <w:rFonts w:ascii="Times New Roman" w:eastAsia="Arial" w:hAnsi="Times New Roman" w:cs="Times New Roman"/>
          <w:sz w:val="24"/>
          <w:szCs w:val="24"/>
        </w:rPr>
        <w:t>Fotocopia del Título Docente/profesional</w:t>
      </w:r>
    </w:p>
    <w:p w14:paraId="66F32D42" w14:textId="77777777" w:rsidR="004D0935" w:rsidRPr="00694B65" w:rsidRDefault="004D0935" w:rsidP="00232672">
      <w:pPr>
        <w:pStyle w:val="Default"/>
        <w:spacing w:line="276" w:lineRule="auto"/>
        <w:jc w:val="both"/>
        <w:rPr>
          <w:rFonts w:ascii="Times New Roman" w:hAnsi="Times New Roman" w:cs="Times New Roman"/>
          <w:b/>
          <w:bCs/>
          <w:iCs/>
          <w:color w:val="auto"/>
        </w:rPr>
      </w:pPr>
    </w:p>
    <w:p w14:paraId="3E3DA2B9" w14:textId="22CC76C4" w:rsidR="00640894" w:rsidRDefault="00425E3E" w:rsidP="00232672">
      <w:pPr>
        <w:pStyle w:val="Default"/>
        <w:spacing w:line="276" w:lineRule="auto"/>
        <w:jc w:val="both"/>
        <w:rPr>
          <w:rFonts w:ascii="Times New Roman" w:hAnsi="Times New Roman" w:cs="Times New Roman"/>
          <w:b/>
          <w:bCs/>
          <w:iCs/>
          <w:color w:val="auto"/>
          <w:lang w:val="es-ES"/>
        </w:rPr>
      </w:pPr>
      <w:r w:rsidRPr="00694B65">
        <w:rPr>
          <w:rFonts w:ascii="Times New Roman" w:hAnsi="Times New Roman" w:cs="Times New Roman"/>
          <w:b/>
          <w:bCs/>
          <w:iCs/>
          <w:color w:val="auto"/>
          <w:lang w:val="es-ES"/>
        </w:rPr>
        <w:t xml:space="preserve">CARGA HORARIA: </w:t>
      </w:r>
    </w:p>
    <w:p w14:paraId="2B339070" w14:textId="77777777" w:rsidR="00694B65" w:rsidRDefault="00694B65" w:rsidP="00232672">
      <w:pPr>
        <w:pStyle w:val="Default"/>
        <w:spacing w:line="276" w:lineRule="auto"/>
        <w:jc w:val="both"/>
        <w:rPr>
          <w:rFonts w:ascii="Times New Roman" w:hAnsi="Times New Roman" w:cs="Times New Roman"/>
          <w:b/>
          <w:bCs/>
          <w:iCs/>
          <w:color w:val="auto"/>
          <w:lang w:val="es-ES"/>
        </w:rPr>
      </w:pPr>
    </w:p>
    <w:p w14:paraId="254B949B" w14:textId="6F911084" w:rsidR="00694B65" w:rsidRPr="00694B65" w:rsidRDefault="00694B65" w:rsidP="00694B65">
      <w:pPr>
        <w:pStyle w:val="Default"/>
        <w:numPr>
          <w:ilvl w:val="0"/>
          <w:numId w:val="6"/>
        </w:numPr>
        <w:spacing w:line="276" w:lineRule="auto"/>
        <w:jc w:val="both"/>
        <w:rPr>
          <w:rFonts w:ascii="Times New Roman" w:hAnsi="Times New Roman" w:cs="Times New Roman"/>
          <w:b/>
          <w:bCs/>
        </w:rPr>
      </w:pPr>
      <w:r>
        <w:rPr>
          <w:rFonts w:ascii="Times New Roman" w:hAnsi="Times New Roman" w:cs="Times New Roman"/>
          <w:b/>
          <w:bCs/>
          <w:iCs/>
          <w:color w:val="auto"/>
          <w:lang w:val="es-ES"/>
        </w:rPr>
        <w:t>120 horas reloj</w:t>
      </w:r>
    </w:p>
    <w:bookmarkEnd w:id="0"/>
    <w:p w14:paraId="00003EAB" w14:textId="77777777" w:rsidR="00B676A6" w:rsidRDefault="00B676A6">
      <w:pPr>
        <w:rPr>
          <w:rFonts w:ascii="Times New Roman" w:hAnsi="Times New Roman" w:cs="Times New Roman"/>
          <w:b/>
          <w:bCs/>
          <w:sz w:val="24"/>
          <w:szCs w:val="24"/>
        </w:rPr>
      </w:pPr>
    </w:p>
    <w:sectPr w:rsidR="00B676A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B16F" w14:textId="77777777" w:rsidR="006679FB" w:rsidRDefault="006679FB" w:rsidP="00640894">
      <w:pPr>
        <w:spacing w:after="0" w:line="240" w:lineRule="auto"/>
      </w:pPr>
      <w:r>
        <w:separator/>
      </w:r>
    </w:p>
  </w:endnote>
  <w:endnote w:type="continuationSeparator" w:id="0">
    <w:p w14:paraId="7CFFBF95" w14:textId="77777777" w:rsidR="006679FB" w:rsidRDefault="006679FB" w:rsidP="0064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F6BC" w14:textId="77777777" w:rsidR="006679FB" w:rsidRDefault="006679FB" w:rsidP="00640894">
      <w:pPr>
        <w:spacing w:after="0" w:line="240" w:lineRule="auto"/>
      </w:pPr>
      <w:r>
        <w:separator/>
      </w:r>
    </w:p>
  </w:footnote>
  <w:footnote w:type="continuationSeparator" w:id="0">
    <w:p w14:paraId="3F703C1D" w14:textId="77777777" w:rsidR="006679FB" w:rsidRDefault="006679FB" w:rsidP="00640894">
      <w:pPr>
        <w:spacing w:after="0" w:line="240" w:lineRule="auto"/>
      </w:pPr>
      <w:r>
        <w:continuationSeparator/>
      </w:r>
    </w:p>
  </w:footnote>
  <w:footnote w:id="1">
    <w:p w14:paraId="0628160C" w14:textId="77777777" w:rsidR="002B6689" w:rsidRDefault="002B6689" w:rsidP="002B6689">
      <w:pPr>
        <w:pStyle w:val="Piedepgina"/>
        <w:rPr>
          <w:rFonts w:ascii="Trebuchet MS" w:eastAsia="Trebuchet MS" w:hAnsi="Trebuchet MS" w:cs="Trebuchet MS"/>
        </w:rPr>
      </w:pPr>
      <w:r>
        <w:rPr>
          <w:rStyle w:val="Refdenotaalpie"/>
        </w:rPr>
        <w:footnoteRef/>
      </w:r>
      <w:r>
        <w:rPr>
          <w:rFonts w:ascii="Trebuchet MS" w:eastAsia="Trebuchet MS" w:hAnsi="Trebuchet MS" w:cs="Trebuchet MS"/>
        </w:rPr>
        <w:t xml:space="preserve">  Roberto Santero. 1971. Literatura de la pelota.</w:t>
      </w:r>
    </w:p>
    <w:p w14:paraId="4AE28BEC" w14:textId="77777777" w:rsidR="002B6689" w:rsidRDefault="002B6689" w:rsidP="002B6689">
      <w:pPr>
        <w:pStyle w:val="Piedepgina"/>
        <w:rPr>
          <w:rFonts w:ascii="Trebuchet MS" w:eastAsia="Trebuchet MS" w:hAnsi="Trebuchet MS" w:cs="Trebuchet MS"/>
        </w:rPr>
      </w:pPr>
      <w:r>
        <w:rPr>
          <w:rFonts w:ascii="Trebuchet MS" w:eastAsia="Trebuchet MS" w:hAnsi="Trebuchet MS" w:cs="Trebuchet MS"/>
          <w:vertAlign w:val="superscript"/>
        </w:rPr>
        <w:t xml:space="preserve">2    </w:t>
      </w:r>
      <w:r>
        <w:rPr>
          <w:rFonts w:ascii="Trebuchet MS" w:eastAsia="Trebuchet MS" w:hAnsi="Trebuchet MS" w:cs="Trebuchet MS"/>
        </w:rPr>
        <w:t>NNA: Niños, Niñas y Adolescentes</w:t>
      </w:r>
    </w:p>
    <w:p w14:paraId="701EB419" w14:textId="77777777" w:rsidR="002B6689" w:rsidRDefault="002B6689" w:rsidP="002B6689">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B837" w14:textId="6EF6010D" w:rsidR="00640894" w:rsidRDefault="00DD033D" w:rsidP="00876ACA">
    <w:pPr>
      <w:pStyle w:val="Encabezado"/>
      <w:rPr>
        <w:noProof/>
      </w:rPr>
    </w:pPr>
    <w:r>
      <w:rPr>
        <w:noProof/>
      </w:rPr>
      <w:drawing>
        <wp:inline distT="0" distB="0" distL="0" distR="0" wp14:anchorId="251B0404" wp14:editId="1875DF6D">
          <wp:extent cx="1635680" cy="1010419"/>
          <wp:effectExtent l="0" t="0" r="3175" b="0"/>
          <wp:docPr id="755313826" name="Imagen 75531382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6810" cy="1023472"/>
                  </a:xfrm>
                  <a:prstGeom prst="rect">
                    <a:avLst/>
                  </a:prstGeom>
                  <a:noFill/>
                  <a:ln>
                    <a:noFill/>
                  </a:ln>
                </pic:spPr>
              </pic:pic>
            </a:graphicData>
          </a:graphic>
        </wp:inline>
      </w:drawing>
    </w:r>
    <w:r w:rsidR="00876ACA" w:rsidRPr="00876ACA">
      <w:t xml:space="preserve"> </w:t>
    </w:r>
    <w:r w:rsidR="00876ACA">
      <w:rPr>
        <w:noProof/>
      </w:rPr>
      <w:t xml:space="preserve">                                        </w:t>
    </w:r>
    <w:r w:rsidR="00876ACA" w:rsidRPr="00876ACA">
      <w:rPr>
        <w:noProof/>
      </w:rPr>
      <w:drawing>
        <wp:inline distT="0" distB="0" distL="0" distR="0" wp14:anchorId="1F42A9E4" wp14:editId="50515A38">
          <wp:extent cx="2790825" cy="905562"/>
          <wp:effectExtent l="0" t="0" r="0" b="8890"/>
          <wp:docPr id="10559107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4955" cy="9231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0479E"/>
    <w:multiLevelType w:val="hybridMultilevel"/>
    <w:tmpl w:val="49D02C1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376149A3"/>
    <w:multiLevelType w:val="hybridMultilevel"/>
    <w:tmpl w:val="1EB6B57E"/>
    <w:lvl w:ilvl="0" w:tplc="91B2DDBC">
      <w:numFmt w:val="bullet"/>
      <w:lvlText w:val=""/>
      <w:lvlJc w:val="left"/>
      <w:pPr>
        <w:ind w:left="720" w:hanging="360"/>
      </w:pPr>
      <w:rPr>
        <w:rFonts w:ascii="Symbol" w:eastAsia="Times New Roman"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0AE762D"/>
    <w:multiLevelType w:val="hybridMultilevel"/>
    <w:tmpl w:val="72DA783C"/>
    <w:lvl w:ilvl="0" w:tplc="98D819A6">
      <w:numFmt w:val="bullet"/>
      <w:lvlText w:val="-"/>
      <w:lvlJc w:val="left"/>
      <w:pPr>
        <w:ind w:left="720" w:hanging="360"/>
      </w:pPr>
      <w:rPr>
        <w:rFonts w:ascii="Helvetica" w:eastAsia="Times New Roman" w:hAnsi="Helvetic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B324749"/>
    <w:multiLevelType w:val="hybridMultilevel"/>
    <w:tmpl w:val="4CA6EC52"/>
    <w:lvl w:ilvl="0" w:tplc="580A0001">
      <w:start w:val="1"/>
      <w:numFmt w:val="bullet"/>
      <w:lvlText w:val=""/>
      <w:lvlJc w:val="left"/>
      <w:pPr>
        <w:ind w:left="780" w:hanging="360"/>
      </w:pPr>
      <w:rPr>
        <w:rFonts w:ascii="Symbol" w:hAnsi="Symbol" w:hint="default"/>
      </w:rPr>
    </w:lvl>
    <w:lvl w:ilvl="1" w:tplc="580A0003" w:tentative="1">
      <w:start w:val="1"/>
      <w:numFmt w:val="bullet"/>
      <w:lvlText w:val="o"/>
      <w:lvlJc w:val="left"/>
      <w:pPr>
        <w:ind w:left="1500" w:hanging="360"/>
      </w:pPr>
      <w:rPr>
        <w:rFonts w:ascii="Courier New" w:hAnsi="Courier New" w:cs="Courier New" w:hint="default"/>
      </w:rPr>
    </w:lvl>
    <w:lvl w:ilvl="2" w:tplc="580A0005" w:tentative="1">
      <w:start w:val="1"/>
      <w:numFmt w:val="bullet"/>
      <w:lvlText w:val=""/>
      <w:lvlJc w:val="left"/>
      <w:pPr>
        <w:ind w:left="2220" w:hanging="360"/>
      </w:pPr>
      <w:rPr>
        <w:rFonts w:ascii="Wingdings" w:hAnsi="Wingdings" w:hint="default"/>
      </w:rPr>
    </w:lvl>
    <w:lvl w:ilvl="3" w:tplc="580A0001" w:tentative="1">
      <w:start w:val="1"/>
      <w:numFmt w:val="bullet"/>
      <w:lvlText w:val=""/>
      <w:lvlJc w:val="left"/>
      <w:pPr>
        <w:ind w:left="2940" w:hanging="360"/>
      </w:pPr>
      <w:rPr>
        <w:rFonts w:ascii="Symbol" w:hAnsi="Symbol" w:hint="default"/>
      </w:rPr>
    </w:lvl>
    <w:lvl w:ilvl="4" w:tplc="580A0003" w:tentative="1">
      <w:start w:val="1"/>
      <w:numFmt w:val="bullet"/>
      <w:lvlText w:val="o"/>
      <w:lvlJc w:val="left"/>
      <w:pPr>
        <w:ind w:left="3660" w:hanging="360"/>
      </w:pPr>
      <w:rPr>
        <w:rFonts w:ascii="Courier New" w:hAnsi="Courier New" w:cs="Courier New" w:hint="default"/>
      </w:rPr>
    </w:lvl>
    <w:lvl w:ilvl="5" w:tplc="580A0005" w:tentative="1">
      <w:start w:val="1"/>
      <w:numFmt w:val="bullet"/>
      <w:lvlText w:val=""/>
      <w:lvlJc w:val="left"/>
      <w:pPr>
        <w:ind w:left="4380" w:hanging="360"/>
      </w:pPr>
      <w:rPr>
        <w:rFonts w:ascii="Wingdings" w:hAnsi="Wingdings" w:hint="default"/>
      </w:rPr>
    </w:lvl>
    <w:lvl w:ilvl="6" w:tplc="580A0001" w:tentative="1">
      <w:start w:val="1"/>
      <w:numFmt w:val="bullet"/>
      <w:lvlText w:val=""/>
      <w:lvlJc w:val="left"/>
      <w:pPr>
        <w:ind w:left="5100" w:hanging="360"/>
      </w:pPr>
      <w:rPr>
        <w:rFonts w:ascii="Symbol" w:hAnsi="Symbol" w:hint="default"/>
      </w:rPr>
    </w:lvl>
    <w:lvl w:ilvl="7" w:tplc="580A0003" w:tentative="1">
      <w:start w:val="1"/>
      <w:numFmt w:val="bullet"/>
      <w:lvlText w:val="o"/>
      <w:lvlJc w:val="left"/>
      <w:pPr>
        <w:ind w:left="5820" w:hanging="360"/>
      </w:pPr>
      <w:rPr>
        <w:rFonts w:ascii="Courier New" w:hAnsi="Courier New" w:cs="Courier New" w:hint="default"/>
      </w:rPr>
    </w:lvl>
    <w:lvl w:ilvl="8" w:tplc="580A0005" w:tentative="1">
      <w:start w:val="1"/>
      <w:numFmt w:val="bullet"/>
      <w:lvlText w:val=""/>
      <w:lvlJc w:val="left"/>
      <w:pPr>
        <w:ind w:left="6540" w:hanging="360"/>
      </w:pPr>
      <w:rPr>
        <w:rFonts w:ascii="Wingdings" w:hAnsi="Wingdings" w:hint="default"/>
      </w:rPr>
    </w:lvl>
  </w:abstractNum>
  <w:abstractNum w:abstractNumId="4" w15:restartNumberingAfterBreak="0">
    <w:nsid w:val="67794FAB"/>
    <w:multiLevelType w:val="hybridMultilevel"/>
    <w:tmpl w:val="3CC6FDA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6DBC1220"/>
    <w:multiLevelType w:val="hybridMultilevel"/>
    <w:tmpl w:val="0464CA38"/>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6E447B19"/>
    <w:multiLevelType w:val="hybridMultilevel"/>
    <w:tmpl w:val="94BEE89E"/>
    <w:lvl w:ilvl="0" w:tplc="A0C67230">
      <w:start w:val="1"/>
      <w:numFmt w:val="bullet"/>
      <w:lvlText w:val="-"/>
      <w:lvlJc w:val="left"/>
      <w:pPr>
        <w:ind w:left="360" w:hanging="360"/>
      </w:pPr>
      <w:rPr>
        <w:rFonts w:ascii="Times New Roman" w:eastAsia="Times New Roman" w:hAnsi="Times New Roman" w:cs="Times New Roman"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7" w15:restartNumberingAfterBreak="0">
    <w:nsid w:val="76F32798"/>
    <w:multiLevelType w:val="hybridMultilevel"/>
    <w:tmpl w:val="DAC2CD6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77FE1470"/>
    <w:multiLevelType w:val="hybridMultilevel"/>
    <w:tmpl w:val="303E1F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7B611820"/>
    <w:multiLevelType w:val="multilevel"/>
    <w:tmpl w:val="4E44E2A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num w:numId="1" w16cid:durableId="2007174520">
    <w:abstractNumId w:val="4"/>
  </w:num>
  <w:num w:numId="2" w16cid:durableId="218514670">
    <w:abstractNumId w:val="5"/>
  </w:num>
  <w:num w:numId="3" w16cid:durableId="748309038">
    <w:abstractNumId w:val="6"/>
  </w:num>
  <w:num w:numId="4" w16cid:durableId="1600792033">
    <w:abstractNumId w:val="8"/>
  </w:num>
  <w:num w:numId="5" w16cid:durableId="1144859421">
    <w:abstractNumId w:val="2"/>
  </w:num>
  <w:num w:numId="6" w16cid:durableId="39139278">
    <w:abstractNumId w:val="0"/>
  </w:num>
  <w:num w:numId="7" w16cid:durableId="148642569">
    <w:abstractNumId w:val="1"/>
  </w:num>
  <w:num w:numId="8" w16cid:durableId="709039725">
    <w:abstractNumId w:val="7"/>
  </w:num>
  <w:num w:numId="9" w16cid:durableId="494685027">
    <w:abstractNumId w:val="3"/>
  </w:num>
  <w:num w:numId="10" w16cid:durableId="20913862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894"/>
    <w:rsid w:val="00177EB4"/>
    <w:rsid w:val="001917C7"/>
    <w:rsid w:val="001A7D1B"/>
    <w:rsid w:val="001D73FA"/>
    <w:rsid w:val="001F571D"/>
    <w:rsid w:val="00232672"/>
    <w:rsid w:val="002A0CA1"/>
    <w:rsid w:val="002A78F5"/>
    <w:rsid w:val="002B6689"/>
    <w:rsid w:val="002C574E"/>
    <w:rsid w:val="00317ACD"/>
    <w:rsid w:val="00390FF8"/>
    <w:rsid w:val="003A538D"/>
    <w:rsid w:val="003F495A"/>
    <w:rsid w:val="003F5D39"/>
    <w:rsid w:val="00425E3E"/>
    <w:rsid w:val="00433353"/>
    <w:rsid w:val="004A4C8A"/>
    <w:rsid w:val="004D0935"/>
    <w:rsid w:val="004F0E0A"/>
    <w:rsid w:val="00544290"/>
    <w:rsid w:val="005B2447"/>
    <w:rsid w:val="00640894"/>
    <w:rsid w:val="006679FB"/>
    <w:rsid w:val="00694B65"/>
    <w:rsid w:val="006D107A"/>
    <w:rsid w:val="007026DE"/>
    <w:rsid w:val="00876ACA"/>
    <w:rsid w:val="00882ACE"/>
    <w:rsid w:val="008B7696"/>
    <w:rsid w:val="00A246E2"/>
    <w:rsid w:val="00A80B2E"/>
    <w:rsid w:val="00A97D6D"/>
    <w:rsid w:val="00B234FD"/>
    <w:rsid w:val="00B43DB8"/>
    <w:rsid w:val="00B676A6"/>
    <w:rsid w:val="00BD344C"/>
    <w:rsid w:val="00C04D7F"/>
    <w:rsid w:val="00C60643"/>
    <w:rsid w:val="00CC4D62"/>
    <w:rsid w:val="00CD2CC9"/>
    <w:rsid w:val="00CE46FB"/>
    <w:rsid w:val="00D50CF8"/>
    <w:rsid w:val="00D64475"/>
    <w:rsid w:val="00D85CF5"/>
    <w:rsid w:val="00DD033D"/>
    <w:rsid w:val="00E23521"/>
    <w:rsid w:val="00E312D3"/>
    <w:rsid w:val="00E45C60"/>
    <w:rsid w:val="00EC2B4F"/>
    <w:rsid w:val="00EF0A03"/>
    <w:rsid w:val="00F3512D"/>
    <w:rsid w:val="00FE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3AF75"/>
  <w15:chartTrackingRefBased/>
  <w15:docId w15:val="{34733D04-280F-443D-84A2-C30A7284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paragraph" w:styleId="Ttulo1">
    <w:name w:val="heading 1"/>
    <w:basedOn w:val="Normal"/>
    <w:next w:val="Normal"/>
    <w:link w:val="Ttulo1Car"/>
    <w:uiPriority w:val="9"/>
    <w:qFormat/>
    <w:rsid w:val="00640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0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08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08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08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089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089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089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089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0894"/>
    <w:rPr>
      <w:rFonts w:asciiTheme="majorHAnsi" w:eastAsiaTheme="majorEastAsia" w:hAnsiTheme="majorHAnsi" w:cstheme="majorBidi"/>
      <w:color w:val="0F4761" w:themeColor="accent1" w:themeShade="BF"/>
      <w:sz w:val="40"/>
      <w:szCs w:val="40"/>
      <w:lang w:val="es-AR"/>
    </w:rPr>
  </w:style>
  <w:style w:type="character" w:customStyle="1" w:styleId="Ttulo2Car">
    <w:name w:val="Título 2 Car"/>
    <w:basedOn w:val="Fuentedeprrafopredeter"/>
    <w:link w:val="Ttulo2"/>
    <w:uiPriority w:val="9"/>
    <w:semiHidden/>
    <w:rsid w:val="00640894"/>
    <w:rPr>
      <w:rFonts w:asciiTheme="majorHAnsi" w:eastAsiaTheme="majorEastAsia" w:hAnsiTheme="majorHAnsi" w:cstheme="majorBidi"/>
      <w:color w:val="0F4761" w:themeColor="accent1" w:themeShade="BF"/>
      <w:sz w:val="32"/>
      <w:szCs w:val="32"/>
      <w:lang w:val="es-AR"/>
    </w:rPr>
  </w:style>
  <w:style w:type="character" w:customStyle="1" w:styleId="Ttulo3Car">
    <w:name w:val="Título 3 Car"/>
    <w:basedOn w:val="Fuentedeprrafopredeter"/>
    <w:link w:val="Ttulo3"/>
    <w:uiPriority w:val="9"/>
    <w:semiHidden/>
    <w:rsid w:val="00640894"/>
    <w:rPr>
      <w:rFonts w:eastAsiaTheme="majorEastAsia" w:cstheme="majorBidi"/>
      <w:color w:val="0F4761" w:themeColor="accent1" w:themeShade="BF"/>
      <w:sz w:val="28"/>
      <w:szCs w:val="28"/>
      <w:lang w:val="es-AR"/>
    </w:rPr>
  </w:style>
  <w:style w:type="character" w:customStyle="1" w:styleId="Ttulo4Car">
    <w:name w:val="Título 4 Car"/>
    <w:basedOn w:val="Fuentedeprrafopredeter"/>
    <w:link w:val="Ttulo4"/>
    <w:uiPriority w:val="9"/>
    <w:semiHidden/>
    <w:rsid w:val="00640894"/>
    <w:rPr>
      <w:rFonts w:eastAsiaTheme="majorEastAsia" w:cstheme="majorBidi"/>
      <w:i/>
      <w:iCs/>
      <w:color w:val="0F4761" w:themeColor="accent1" w:themeShade="BF"/>
      <w:lang w:val="es-AR"/>
    </w:rPr>
  </w:style>
  <w:style w:type="character" w:customStyle="1" w:styleId="Ttulo5Car">
    <w:name w:val="Título 5 Car"/>
    <w:basedOn w:val="Fuentedeprrafopredeter"/>
    <w:link w:val="Ttulo5"/>
    <w:uiPriority w:val="9"/>
    <w:semiHidden/>
    <w:rsid w:val="00640894"/>
    <w:rPr>
      <w:rFonts w:eastAsiaTheme="majorEastAsia" w:cstheme="majorBidi"/>
      <w:color w:val="0F4761" w:themeColor="accent1" w:themeShade="BF"/>
      <w:lang w:val="es-AR"/>
    </w:rPr>
  </w:style>
  <w:style w:type="character" w:customStyle="1" w:styleId="Ttulo6Car">
    <w:name w:val="Título 6 Car"/>
    <w:basedOn w:val="Fuentedeprrafopredeter"/>
    <w:link w:val="Ttulo6"/>
    <w:uiPriority w:val="9"/>
    <w:semiHidden/>
    <w:rsid w:val="00640894"/>
    <w:rPr>
      <w:rFonts w:eastAsiaTheme="majorEastAsia" w:cstheme="majorBidi"/>
      <w:i/>
      <w:iCs/>
      <w:color w:val="595959" w:themeColor="text1" w:themeTint="A6"/>
      <w:lang w:val="es-AR"/>
    </w:rPr>
  </w:style>
  <w:style w:type="character" w:customStyle="1" w:styleId="Ttulo7Car">
    <w:name w:val="Título 7 Car"/>
    <w:basedOn w:val="Fuentedeprrafopredeter"/>
    <w:link w:val="Ttulo7"/>
    <w:uiPriority w:val="9"/>
    <w:semiHidden/>
    <w:rsid w:val="00640894"/>
    <w:rPr>
      <w:rFonts w:eastAsiaTheme="majorEastAsia" w:cstheme="majorBidi"/>
      <w:color w:val="595959" w:themeColor="text1" w:themeTint="A6"/>
      <w:lang w:val="es-AR"/>
    </w:rPr>
  </w:style>
  <w:style w:type="character" w:customStyle="1" w:styleId="Ttulo8Car">
    <w:name w:val="Título 8 Car"/>
    <w:basedOn w:val="Fuentedeprrafopredeter"/>
    <w:link w:val="Ttulo8"/>
    <w:uiPriority w:val="9"/>
    <w:semiHidden/>
    <w:rsid w:val="00640894"/>
    <w:rPr>
      <w:rFonts w:eastAsiaTheme="majorEastAsia" w:cstheme="majorBidi"/>
      <w:i/>
      <w:iCs/>
      <w:color w:val="272727" w:themeColor="text1" w:themeTint="D8"/>
      <w:lang w:val="es-AR"/>
    </w:rPr>
  </w:style>
  <w:style w:type="character" w:customStyle="1" w:styleId="Ttulo9Car">
    <w:name w:val="Título 9 Car"/>
    <w:basedOn w:val="Fuentedeprrafopredeter"/>
    <w:link w:val="Ttulo9"/>
    <w:uiPriority w:val="9"/>
    <w:semiHidden/>
    <w:rsid w:val="00640894"/>
    <w:rPr>
      <w:rFonts w:eastAsiaTheme="majorEastAsia" w:cstheme="majorBidi"/>
      <w:color w:val="272727" w:themeColor="text1" w:themeTint="D8"/>
      <w:lang w:val="es-AR"/>
    </w:rPr>
  </w:style>
  <w:style w:type="paragraph" w:styleId="Ttulo">
    <w:name w:val="Title"/>
    <w:basedOn w:val="Normal"/>
    <w:next w:val="Normal"/>
    <w:link w:val="TtuloCar"/>
    <w:uiPriority w:val="10"/>
    <w:qFormat/>
    <w:rsid w:val="00640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0894"/>
    <w:rPr>
      <w:rFonts w:asciiTheme="majorHAnsi" w:eastAsiaTheme="majorEastAsia" w:hAnsiTheme="majorHAnsi" w:cstheme="majorBidi"/>
      <w:spacing w:val="-10"/>
      <w:kern w:val="28"/>
      <w:sz w:val="56"/>
      <w:szCs w:val="56"/>
      <w:lang w:val="es-AR"/>
    </w:rPr>
  </w:style>
  <w:style w:type="paragraph" w:styleId="Subttulo">
    <w:name w:val="Subtitle"/>
    <w:basedOn w:val="Normal"/>
    <w:next w:val="Normal"/>
    <w:link w:val="SubttuloCar"/>
    <w:uiPriority w:val="11"/>
    <w:qFormat/>
    <w:rsid w:val="006408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0894"/>
    <w:rPr>
      <w:rFonts w:eastAsiaTheme="majorEastAsia" w:cstheme="majorBidi"/>
      <w:color w:val="595959" w:themeColor="text1" w:themeTint="A6"/>
      <w:spacing w:val="15"/>
      <w:sz w:val="28"/>
      <w:szCs w:val="28"/>
      <w:lang w:val="es-AR"/>
    </w:rPr>
  </w:style>
  <w:style w:type="paragraph" w:styleId="Cita">
    <w:name w:val="Quote"/>
    <w:basedOn w:val="Normal"/>
    <w:next w:val="Normal"/>
    <w:link w:val="CitaCar"/>
    <w:uiPriority w:val="29"/>
    <w:qFormat/>
    <w:rsid w:val="00640894"/>
    <w:pPr>
      <w:spacing w:before="160"/>
      <w:jc w:val="center"/>
    </w:pPr>
    <w:rPr>
      <w:i/>
      <w:iCs/>
      <w:color w:val="404040" w:themeColor="text1" w:themeTint="BF"/>
    </w:rPr>
  </w:style>
  <w:style w:type="character" w:customStyle="1" w:styleId="CitaCar">
    <w:name w:val="Cita Car"/>
    <w:basedOn w:val="Fuentedeprrafopredeter"/>
    <w:link w:val="Cita"/>
    <w:uiPriority w:val="29"/>
    <w:rsid w:val="00640894"/>
    <w:rPr>
      <w:i/>
      <w:iCs/>
      <w:color w:val="404040" w:themeColor="text1" w:themeTint="BF"/>
      <w:lang w:val="es-AR"/>
    </w:rPr>
  </w:style>
  <w:style w:type="paragraph" w:styleId="Prrafodelista">
    <w:name w:val="List Paragraph"/>
    <w:basedOn w:val="Normal"/>
    <w:uiPriority w:val="34"/>
    <w:qFormat/>
    <w:rsid w:val="00640894"/>
    <w:pPr>
      <w:ind w:left="720"/>
      <w:contextualSpacing/>
    </w:pPr>
  </w:style>
  <w:style w:type="character" w:styleId="nfasisintenso">
    <w:name w:val="Intense Emphasis"/>
    <w:basedOn w:val="Fuentedeprrafopredeter"/>
    <w:uiPriority w:val="21"/>
    <w:qFormat/>
    <w:rsid w:val="00640894"/>
    <w:rPr>
      <w:i/>
      <w:iCs/>
      <w:color w:val="0F4761" w:themeColor="accent1" w:themeShade="BF"/>
    </w:rPr>
  </w:style>
  <w:style w:type="paragraph" w:styleId="Citadestacada">
    <w:name w:val="Intense Quote"/>
    <w:basedOn w:val="Normal"/>
    <w:next w:val="Normal"/>
    <w:link w:val="CitadestacadaCar"/>
    <w:uiPriority w:val="30"/>
    <w:qFormat/>
    <w:rsid w:val="00640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0894"/>
    <w:rPr>
      <w:i/>
      <w:iCs/>
      <w:color w:val="0F4761" w:themeColor="accent1" w:themeShade="BF"/>
      <w:lang w:val="es-AR"/>
    </w:rPr>
  </w:style>
  <w:style w:type="character" w:styleId="Referenciaintensa">
    <w:name w:val="Intense Reference"/>
    <w:basedOn w:val="Fuentedeprrafopredeter"/>
    <w:uiPriority w:val="32"/>
    <w:qFormat/>
    <w:rsid w:val="00640894"/>
    <w:rPr>
      <w:b/>
      <w:bCs/>
      <w:smallCaps/>
      <w:color w:val="0F4761" w:themeColor="accent1" w:themeShade="BF"/>
      <w:spacing w:val="5"/>
    </w:rPr>
  </w:style>
  <w:style w:type="paragraph" w:styleId="Encabezado">
    <w:name w:val="header"/>
    <w:basedOn w:val="Normal"/>
    <w:link w:val="EncabezadoCar"/>
    <w:uiPriority w:val="99"/>
    <w:unhideWhenUsed/>
    <w:rsid w:val="006408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0894"/>
    <w:rPr>
      <w:lang w:val="es-AR"/>
    </w:rPr>
  </w:style>
  <w:style w:type="paragraph" w:styleId="Piedepgina">
    <w:name w:val="footer"/>
    <w:basedOn w:val="Normal"/>
    <w:link w:val="PiedepginaCar"/>
    <w:uiPriority w:val="99"/>
    <w:unhideWhenUsed/>
    <w:rsid w:val="006408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0894"/>
    <w:rPr>
      <w:lang w:val="es-AR"/>
    </w:rPr>
  </w:style>
  <w:style w:type="paragraph" w:styleId="NormalWeb">
    <w:name w:val="Normal (Web)"/>
    <w:basedOn w:val="Normal"/>
    <w:uiPriority w:val="99"/>
    <w:unhideWhenUsed/>
    <w:rsid w:val="0064089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styleId="Textoennegrita">
    <w:name w:val="Strong"/>
    <w:uiPriority w:val="22"/>
    <w:qFormat/>
    <w:rsid w:val="004D0935"/>
    <w:rPr>
      <w:b/>
      <w:bCs/>
    </w:rPr>
  </w:style>
  <w:style w:type="paragraph" w:customStyle="1" w:styleId="Default">
    <w:name w:val="Default"/>
    <w:rsid w:val="004D0935"/>
    <w:pPr>
      <w:autoSpaceDE w:val="0"/>
      <w:autoSpaceDN w:val="0"/>
      <w:adjustRightInd w:val="0"/>
      <w:spacing w:after="0" w:line="240" w:lineRule="auto"/>
    </w:pPr>
    <w:rPr>
      <w:rFonts w:ascii="Arial" w:eastAsia="Calibri" w:hAnsi="Arial" w:cs="Arial"/>
      <w:color w:val="000000"/>
      <w:kern w:val="0"/>
      <w:sz w:val="24"/>
      <w:szCs w:val="24"/>
      <w:lang w:val="es-AR" w:eastAsia="es-AR"/>
      <w14:ligatures w14:val="none"/>
    </w:rPr>
  </w:style>
  <w:style w:type="paragraph" w:styleId="Textonotapie">
    <w:name w:val="footnote text"/>
    <w:basedOn w:val="Normal"/>
    <w:link w:val="TextonotapieCar"/>
    <w:uiPriority w:val="99"/>
    <w:semiHidden/>
    <w:unhideWhenUsed/>
    <w:rsid w:val="002B6689"/>
    <w:pPr>
      <w:spacing w:after="0" w:line="240" w:lineRule="auto"/>
    </w:pPr>
    <w:rPr>
      <w:kern w:val="0"/>
      <w:sz w:val="20"/>
      <w:szCs w:val="20"/>
      <w:lang w:val="es-ES"/>
      <w14:ligatures w14:val="none"/>
    </w:rPr>
  </w:style>
  <w:style w:type="character" w:customStyle="1" w:styleId="TextonotapieCar">
    <w:name w:val="Texto nota pie Car"/>
    <w:basedOn w:val="Fuentedeprrafopredeter"/>
    <w:link w:val="Textonotapie"/>
    <w:uiPriority w:val="99"/>
    <w:semiHidden/>
    <w:rsid w:val="002B6689"/>
    <w:rPr>
      <w:kern w:val="0"/>
      <w:sz w:val="20"/>
      <w:szCs w:val="20"/>
      <w:lang w:val="es-ES"/>
      <w14:ligatures w14:val="none"/>
    </w:rPr>
  </w:style>
  <w:style w:type="character" w:styleId="Refdenotaalpie">
    <w:name w:val="footnote reference"/>
    <w:semiHidden/>
    <w:unhideWhenUsed/>
    <w:rsid w:val="002B6689"/>
    <w:rPr>
      <w:vertAlign w:val="superscript"/>
    </w:rPr>
  </w:style>
  <w:style w:type="paragraph" w:styleId="Sinespaciado">
    <w:name w:val="No Spacing"/>
    <w:uiPriority w:val="1"/>
    <w:qFormat/>
    <w:rsid w:val="002B6689"/>
    <w:pPr>
      <w:spacing w:after="0" w:line="240" w:lineRule="auto"/>
    </w:pPr>
    <w:rPr>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1204</Words>
  <Characters>6624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Sandra Martinez Filomeno</dc:creator>
  <cp:keywords/>
  <dc:description/>
  <cp:lastModifiedBy>MAria Sandra Martinez Filomeno</cp:lastModifiedBy>
  <cp:revision>8</cp:revision>
  <dcterms:created xsi:type="dcterms:W3CDTF">2024-07-26T16:40:00Z</dcterms:created>
  <dcterms:modified xsi:type="dcterms:W3CDTF">2025-02-18T20:10:00Z</dcterms:modified>
</cp:coreProperties>
</file>